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240" w:line="240" w:lineRule="auto"/>
        <w:jc w:val="center"/>
        <w:rPr>
          <w:rFonts w:ascii="Georgia" w:hAnsi="Georgia"/>
        </w:rPr>
      </w:pPr>
    </w:p>
    <w:p>
      <w:pPr>
        <w:pStyle w:val="Default"/>
        <w:suppressAutoHyphens w:val="1"/>
        <w:spacing w:before="0" w:after="240" w:line="240" w:lineRule="auto"/>
        <w:jc w:val="center"/>
        <w:rPr>
          <w:rFonts w:ascii="Georgia" w:cs="Georgia" w:hAnsi="Georgia" w:eastAsia="Georgia"/>
        </w:rPr>
      </w:pPr>
      <w:r>
        <w:rPr>
          <w:rFonts w:ascii="Georgia" w:hAnsi="Georgia"/>
          <w:b w:val="1"/>
          <w:bCs w:val="1"/>
          <w:rtl w:val="0"/>
          <w:lang w:val="fr-FR"/>
        </w:rPr>
        <w:t>Luned</w:t>
      </w:r>
      <w:r>
        <w:rPr>
          <w:rFonts w:ascii="Georgia" w:hAnsi="Georgia" w:hint="default"/>
          <w:b w:val="1"/>
          <w:bCs w:val="1"/>
          <w:rtl w:val="0"/>
        </w:rPr>
        <w:t xml:space="preserve">ì </w:t>
      </w:r>
      <w:r>
        <w:rPr>
          <w:rFonts w:ascii="Georgia" w:hAnsi="Georgia"/>
          <w:b w:val="1"/>
          <w:bCs w:val="1"/>
          <w:rtl w:val="0"/>
          <w:lang w:val="it-IT"/>
        </w:rPr>
        <w:t>27 gennaio 2025, ore 21.00</w:t>
      </w:r>
    </w:p>
    <w:p>
      <w:pPr>
        <w:pStyle w:val="Default"/>
        <w:suppressAutoHyphens w:val="1"/>
        <w:spacing w:before="0" w:after="240" w:line="240" w:lineRule="auto"/>
        <w:jc w:val="center"/>
        <w:rPr>
          <w:rFonts w:ascii="Georgia" w:cs="Georgia" w:hAnsi="Georgia" w:eastAsia="Georgia"/>
          <w:b w:val="1"/>
          <w:bCs w:val="1"/>
        </w:rPr>
      </w:pPr>
      <w:r>
        <w:rPr>
          <w:rFonts w:ascii="Georgia" w:hAnsi="Georgia"/>
          <w:b w:val="1"/>
          <w:bCs w:val="1"/>
          <w:rtl w:val="0"/>
          <w:lang w:val="it-IT"/>
        </w:rPr>
        <w:t>La Goldonetta</w:t>
      </w:r>
      <w:r>
        <w:rPr>
          <w:rFonts w:ascii="Georgia" w:hAnsi="Georgia"/>
          <w:rtl w:val="0"/>
          <w:lang w:val="it-IT"/>
        </w:rPr>
        <w:t xml:space="preserve"> - </w:t>
      </w:r>
      <w:r>
        <w:rPr>
          <w:rFonts w:ascii="Georgia" w:hAnsi="Georgia"/>
          <w:b w:val="1"/>
          <w:bCs w:val="1"/>
          <w:rtl w:val="0"/>
        </w:rPr>
        <w:t>Livorno</w:t>
      </w:r>
    </w:p>
    <w:p>
      <w:pPr>
        <w:pStyle w:val="Default"/>
        <w:suppressAutoHyphens w:val="1"/>
        <w:spacing w:before="0" w:after="240" w:line="240" w:lineRule="auto"/>
        <w:jc w:val="center"/>
        <w:rPr>
          <w:rFonts w:ascii="Georgia" w:cs="Georgia" w:hAnsi="Georgia" w:eastAsia="Georgia"/>
          <w:b w:val="1"/>
          <w:bCs w:val="1"/>
        </w:rPr>
      </w:pPr>
      <w:r>
        <w:rPr>
          <w:rFonts w:ascii="Georgia" w:hAnsi="Georgia"/>
          <w:b w:val="1"/>
          <w:bCs w:val="1"/>
          <w:rtl w:val="0"/>
          <w:lang w:val="de-DE"/>
        </w:rPr>
        <w:t>CHI PORTER</w:t>
      </w:r>
      <w:r>
        <w:rPr>
          <w:rFonts w:ascii="Georgia" w:hAnsi="Georgia" w:hint="default"/>
          <w:b w:val="1"/>
          <w:bCs w:val="1"/>
          <w:rtl w:val="0"/>
          <w:lang w:val="fr-FR"/>
        </w:rPr>
        <w:t xml:space="preserve">À </w:t>
      </w:r>
      <w:r>
        <w:rPr>
          <w:rFonts w:ascii="Georgia" w:hAnsi="Georgia"/>
          <w:b w:val="1"/>
          <w:bCs w:val="1"/>
          <w:rtl w:val="0"/>
          <w:lang w:val="de-DE"/>
        </w:rPr>
        <w:t>QUESTE PAROLE?</w:t>
      </w:r>
    </w:p>
    <w:p>
      <w:pPr>
        <w:pStyle w:val="Default"/>
        <w:suppressAutoHyphens w:val="1"/>
        <w:spacing w:before="0" w:after="240" w:line="60" w:lineRule="auto"/>
        <w:jc w:val="center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it-IT"/>
        </w:rPr>
        <w:t>Lettura scenica dal testo teatrale di Charlotte Delbo</w:t>
      </w:r>
    </w:p>
    <w:p>
      <w:pPr>
        <w:pStyle w:val="Default"/>
        <w:suppressAutoHyphens w:val="1"/>
        <w:spacing w:before="0" w:after="240" w:line="60" w:lineRule="auto"/>
        <w:jc w:val="center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it-IT"/>
        </w:rPr>
        <w:t>drammaturga e partigiana francese sopravvissuta ad Auschwitz</w:t>
      </w:r>
    </w:p>
    <w:p>
      <w:pPr>
        <w:pStyle w:val="Default"/>
        <w:suppressAutoHyphens w:val="1"/>
        <w:spacing w:before="0" w:after="240" w:line="240" w:lineRule="auto"/>
        <w:jc w:val="center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it-IT"/>
        </w:rPr>
        <w:t xml:space="preserve">Allestimento di </w:t>
      </w:r>
      <w:r>
        <w:rPr>
          <w:rFonts w:ascii="Georgia" w:hAnsi="Georgia"/>
          <w:rtl w:val="0"/>
          <w:lang w:val="it-IT"/>
        </w:rPr>
        <w:t xml:space="preserve">e con </w:t>
      </w:r>
      <w:r>
        <w:rPr>
          <w:rFonts w:ascii="Georgia" w:hAnsi="Georgia"/>
          <w:rtl w:val="0"/>
          <w:lang w:val="it-IT"/>
        </w:rPr>
        <w:t>Alessia Cespuglio</w:t>
      </w:r>
    </w:p>
    <w:p>
      <w:pPr>
        <w:pStyle w:val="Default"/>
        <w:suppressAutoHyphens w:val="1"/>
        <w:spacing w:before="0" w:after="240" w:line="240" w:lineRule="auto"/>
        <w:jc w:val="center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it-IT"/>
        </w:rPr>
        <w:t>Con Nara Biagiotti, Lisa Ceccherini, Francesca Cord</w:t>
      </w:r>
      <w:r>
        <w:rPr>
          <w:rFonts w:ascii="Georgia" w:hAnsi="Georgia" w:hint="default"/>
          <w:rtl w:val="0"/>
        </w:rPr>
        <w:t>ì</w:t>
      </w:r>
      <w:r>
        <w:rPr>
          <w:rFonts w:ascii="Georgia" w:hAnsi="Georgia"/>
          <w:rtl w:val="0"/>
        </w:rPr>
        <w:t>, Stefania D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eorgia" w:hAnsi="Georgia"/>
          <w:rtl w:val="0"/>
          <w:lang w:val="it-IT"/>
        </w:rPr>
        <w:t xml:space="preserve">Echabur, Flaviana Deserti, Simonetta Filippi, Francesca Finocchiaro, Lara Gallo, Roberta Gattabrusi, Rina Giuffrida, Giovanna Gorelli, Fiamma Lolli, Samanta Mela, </w:t>
      </w:r>
      <w:r>
        <w:rPr>
          <w:rFonts w:ascii="Georgia" w:hAnsi="Georgia"/>
          <w:rtl w:val="0"/>
          <w:lang w:val="it-IT"/>
        </w:rPr>
        <w:t xml:space="preserve">Claudia Pavoletti, </w:t>
      </w:r>
      <w:r>
        <w:rPr>
          <w:rFonts w:ascii="Georgia" w:hAnsi="Georgia"/>
          <w:rtl w:val="0"/>
          <w:lang w:val="it-IT"/>
        </w:rPr>
        <w:t>Nives Timpani, Patrizia Romano, Maria Teresa Volpi.</w:t>
      </w:r>
    </w:p>
    <w:p>
      <w:pPr>
        <w:pStyle w:val="Default"/>
        <w:suppressAutoHyphens w:val="1"/>
        <w:spacing w:before="0" w:after="240" w:line="240" w:lineRule="auto"/>
        <w:jc w:val="center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it-IT"/>
        </w:rPr>
        <w:t>Traduzione di Federica Quirici - Musiche di Antonio Ghezzani</w:t>
      </w:r>
    </w:p>
    <w:p>
      <w:pPr>
        <w:pStyle w:val="Default"/>
        <w:suppressAutoHyphens w:val="1"/>
        <w:spacing w:before="0" w:after="250" w:line="240" w:lineRule="auto"/>
        <w:jc w:val="both"/>
        <w:rPr>
          <w:rFonts w:ascii="Georgia" w:cs="Georgia" w:hAnsi="Georgia" w:eastAsia="Georgia"/>
          <w:b w:val="1"/>
          <w:bCs w:val="1"/>
          <w:lang w:val="it-IT"/>
        </w:rPr>
      </w:pPr>
      <w:r>
        <w:rPr>
          <w:rFonts w:ascii="Georgia" w:hAnsi="Georgia"/>
          <w:rtl w:val="0"/>
          <w:lang w:val="it-IT"/>
        </w:rPr>
        <w:t>In occasione della Giornata della Memoria il 27 gennaio alle ore 21 alla Goldonetta avr</w:t>
      </w:r>
      <w:r>
        <w:rPr>
          <w:rFonts w:ascii="Georgia" w:hAnsi="Georgia" w:hint="default"/>
          <w:rtl w:val="0"/>
          <w:lang w:val="it-IT"/>
        </w:rPr>
        <w:t xml:space="preserve">à </w:t>
      </w:r>
      <w:r>
        <w:rPr>
          <w:rFonts w:ascii="Georgia" w:hAnsi="Georgia"/>
          <w:rtl w:val="0"/>
          <w:lang w:val="it-IT"/>
        </w:rPr>
        <w:t xml:space="preserve">luogo </w:t>
      </w:r>
      <w:r>
        <w:rPr>
          <w:rFonts w:ascii="Georgia" w:hAnsi="Georgia"/>
          <w:rtl w:val="0"/>
        </w:rPr>
        <w:t>la</w:t>
      </w:r>
      <w:r>
        <w:rPr>
          <w:rFonts w:ascii="Georgia" w:hAnsi="Georgia" w:hint="default"/>
          <w:b w:val="1"/>
          <w:bCs w:val="1"/>
          <w:rtl w:val="0"/>
        </w:rPr>
        <w:t> </w:t>
      </w:r>
      <w:r>
        <w:rPr>
          <w:rFonts w:ascii="Georgia" w:hAnsi="Georgia"/>
          <w:b w:val="1"/>
          <w:bCs w:val="1"/>
          <w:rtl w:val="0"/>
          <w:lang w:val="it-IT"/>
        </w:rPr>
        <w:t>lettura scenica</w:t>
      </w:r>
      <w:r>
        <w:rPr>
          <w:rFonts w:ascii="Georgia" w:hAnsi="Georgia" w:hint="default"/>
          <w:rtl w:val="0"/>
        </w:rPr>
        <w:t> </w:t>
      </w:r>
      <w:r>
        <w:rPr>
          <w:rFonts w:ascii="Georgia" w:hAnsi="Georgia"/>
          <w:b w:val="1"/>
          <w:bCs w:val="1"/>
          <w:rtl w:val="0"/>
          <w:lang w:val="it-IT"/>
        </w:rPr>
        <w:t xml:space="preserve">di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Georgia" w:hAnsi="Georgia"/>
          <w:b w:val="1"/>
          <w:bCs w:val="1"/>
          <w:rtl w:val="0"/>
          <w:lang w:val="it-IT"/>
        </w:rPr>
        <w:t>Chi porter</w:t>
      </w:r>
      <w:r>
        <w:rPr>
          <w:rFonts w:ascii="Georgia" w:hAnsi="Georgia" w:hint="default"/>
          <w:b w:val="1"/>
          <w:bCs w:val="1"/>
          <w:rtl w:val="0"/>
        </w:rPr>
        <w:t xml:space="preserve">à </w:t>
      </w:r>
      <w:r>
        <w:rPr>
          <w:rFonts w:ascii="Georgia" w:hAnsi="Georgia"/>
          <w:b w:val="1"/>
          <w:bCs w:val="1"/>
          <w:rtl w:val="0"/>
          <w:lang w:val="it-IT"/>
        </w:rPr>
        <w:t>queste parole?</w:t>
      </w:r>
      <w:r>
        <w:rPr>
          <w:rFonts w:ascii="Georgia" w:hAnsi="Georgia" w:hint="default"/>
          <w:b w:val="1"/>
          <w:bCs w:val="1"/>
          <w:rtl w:val="0"/>
        </w:rPr>
        <w:t>”</w:t>
      </w:r>
      <w:r>
        <w:rPr>
          <w:rFonts w:ascii="Georgia" w:hAnsi="Georgia"/>
          <w:rtl w:val="0"/>
          <w:lang w:val="it-IT"/>
        </w:rPr>
        <w:t>, opera di</w:t>
      </w:r>
      <w:r>
        <w:rPr>
          <w:rFonts w:ascii="Georgia" w:hAnsi="Georgia" w:hint="default"/>
          <w:rtl w:val="0"/>
        </w:rPr>
        <w:t> </w:t>
      </w:r>
      <w:r>
        <w:rPr>
          <w:rFonts w:ascii="Georgia" w:hAnsi="Georgia"/>
          <w:b w:val="1"/>
          <w:bCs w:val="1"/>
          <w:rtl w:val="0"/>
          <w:lang w:val="da-DK"/>
        </w:rPr>
        <w:t>Charlotte Delbo</w:t>
      </w:r>
      <w:r>
        <w:rPr>
          <w:rFonts w:ascii="Georgia" w:hAnsi="Georgia"/>
          <w:rtl w:val="0"/>
          <w:lang w:val="it-IT"/>
        </w:rPr>
        <w:t>, drammaturga e resistente francese (di origini italiane), sopravvissuta all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eorgia" w:hAnsi="Georgia"/>
          <w:rtl w:val="0"/>
          <w:lang w:val="it-IT"/>
        </w:rPr>
        <w:t xml:space="preserve">orrore di Auschwitz. Questa iniziativa </w:t>
      </w:r>
      <w:r>
        <w:rPr>
          <w:rFonts w:ascii="Georgia" w:hAnsi="Georgia" w:hint="default"/>
          <w:rtl w:val="0"/>
          <w:lang w:val="it-IT"/>
        </w:rPr>
        <w:t xml:space="preserve">è </w:t>
      </w:r>
      <w:r>
        <w:rPr>
          <w:rFonts w:ascii="Georgia" w:hAnsi="Georgia"/>
          <w:rtl w:val="0"/>
          <w:lang w:val="it-IT"/>
        </w:rPr>
        <w:t xml:space="preserve">presentata e voluta da </w:t>
      </w:r>
      <w:r>
        <w:rPr>
          <w:rFonts w:ascii="Georgia" w:hAnsi="Georgia"/>
          <w:b w:val="1"/>
          <w:bCs w:val="1"/>
          <w:rtl w:val="0"/>
          <w:lang w:val="it-IT"/>
        </w:rPr>
        <w:t>Istoreco, ANPI, Anppia, Aned, ANEI, sostenuto dalla Fondazione Goldoni con il patrocinio del Comune di Livorno.</w:t>
      </w:r>
    </w:p>
    <w:p>
      <w:pPr>
        <w:pStyle w:val="Default"/>
        <w:suppressAutoHyphens w:val="1"/>
        <w:spacing w:before="0" w:after="250" w:line="240" w:lineRule="auto"/>
        <w:jc w:val="both"/>
        <w:rPr>
          <w:rFonts w:ascii="Georgia" w:cs="Georgia" w:hAnsi="Georgia" w:eastAsia="Georgia"/>
          <w:lang w:val="it-IT"/>
        </w:rPr>
      </w:pPr>
      <w:r>
        <w:rPr>
          <w:rFonts w:ascii="Georgia" w:hAnsi="Georgia"/>
          <w:b w:val="1"/>
          <w:bCs w:val="1"/>
          <w:rtl w:val="0"/>
          <w:lang w:val="it-IT"/>
        </w:rPr>
        <w:t xml:space="preserve">Il Sindaco </w:t>
      </w:r>
      <w:r>
        <w:rPr>
          <w:rFonts w:ascii="Georgia" w:hAnsi="Georgia"/>
          <w:rtl w:val="0"/>
          <w:lang w:val="it-IT"/>
        </w:rPr>
        <w:t>commenta a riguardo</w:t>
      </w:r>
      <w:r>
        <w:rPr>
          <w:rFonts w:ascii="Georgia" w:hAnsi="Georgia" w:hint="default"/>
          <w:b w:val="1"/>
          <w:bCs w:val="1"/>
          <w:rtl w:val="0"/>
          <w:lang w:val="it-IT"/>
        </w:rPr>
        <w:t xml:space="preserve"> “</w:t>
      </w:r>
      <w:r>
        <w:rPr>
          <w:rFonts w:ascii="Georgia" w:hAnsi="Georgia"/>
          <w:rtl w:val="0"/>
          <w:lang w:val="it-IT"/>
        </w:rPr>
        <w:t>Il tema della memoria e della deportazione, le crudelt</w:t>
      </w:r>
      <w:r>
        <w:rPr>
          <w:rFonts w:ascii="Georgia" w:hAnsi="Georgia" w:hint="default"/>
          <w:rtl w:val="0"/>
          <w:lang w:val="it-IT"/>
        </w:rPr>
        <w:t xml:space="preserve">à </w:t>
      </w:r>
      <w:r>
        <w:rPr>
          <w:rFonts w:ascii="Georgia" w:hAnsi="Georgia"/>
          <w:rtl w:val="0"/>
          <w:lang w:val="it-IT"/>
        </w:rPr>
        <w:t>e la prigionia, ma anche le storie di vita e il coraggio delle donne che sono state rinchiuse nei campi di sterminio, sono i protagonisti dello spettacolo portato in scena alla Goldonetta il Giorno della Memoria, un dramma corale in cui sono coinvolte 1</w:t>
      </w:r>
      <w:r>
        <w:rPr>
          <w:rFonts w:ascii="Georgia" w:hAnsi="Georgia"/>
          <w:rtl w:val="0"/>
          <w:lang w:val="it-IT"/>
        </w:rPr>
        <w:t>7</w:t>
      </w:r>
      <w:r>
        <w:rPr>
          <w:rFonts w:ascii="Georgia" w:hAnsi="Georgia"/>
          <w:rtl w:val="0"/>
          <w:lang w:val="it-IT"/>
        </w:rPr>
        <w:t xml:space="preserve"> donne.  La regista e attrice Alessia Cespuglio ha scelto il testo della </w:t>
      </w:r>
      <w:r>
        <w:rPr>
          <w:rFonts w:ascii="Georgia" w:hAnsi="Georgia"/>
          <w:rtl w:val="0"/>
          <w:lang w:val="it-IT"/>
        </w:rPr>
        <w:t>scrittrice</w:t>
      </w:r>
      <w:r>
        <w:rPr>
          <w:rFonts w:ascii="Georgia" w:hAnsi="Georgia"/>
          <w:rtl w:val="0"/>
          <w:lang w:val="it-IT"/>
        </w:rPr>
        <w:t xml:space="preserve"> francese Charlotte Delbo per rappresentare un periodo tragico e doloroso della nostra storia e lo ha fatto con il coraggio di chi in questi anni ha dedicato molti suoi lavori all'antifascismo.</w:t>
      </w:r>
      <w:r>
        <w:rPr>
          <w:rFonts w:ascii="Georgia" w:hAnsi="Georgia" w:hint="default"/>
          <w:rtl w:val="0"/>
          <w:lang w:val="it-IT"/>
        </w:rPr>
        <w:t>”</w:t>
      </w:r>
    </w:p>
    <w:p>
      <w:pPr>
        <w:pStyle w:val="Default"/>
        <w:suppressAutoHyphens w:val="1"/>
        <w:spacing w:before="0" w:after="250" w:line="240" w:lineRule="auto"/>
        <w:jc w:val="both"/>
        <w:rPr>
          <w:rFonts w:ascii="Georgia" w:cs="Georgia" w:hAnsi="Georgia" w:eastAsia="Georgia"/>
        </w:rPr>
      </w:pPr>
      <w:r>
        <w:rPr>
          <w:rFonts w:ascii="Georgia" w:hAnsi="Georgia"/>
          <w:b w:val="1"/>
          <w:bCs w:val="1"/>
          <w:rtl w:val="0"/>
          <w:lang w:val="it-IT"/>
        </w:rPr>
        <w:t>Catia Sonetti</w:t>
      </w:r>
      <w:r>
        <w:rPr>
          <w:rFonts w:ascii="Georgia" w:hAnsi="Georgia"/>
          <w:rtl w:val="0"/>
          <w:lang w:val="it-IT"/>
        </w:rPr>
        <w:t xml:space="preserve">, direttrice di Istoreco aggiunge </w:t>
      </w:r>
      <w:r>
        <w:rPr>
          <w:rFonts w:ascii="Georgia" w:hAnsi="Georgia" w:hint="default"/>
          <w:rtl w:val="0"/>
          <w:lang w:val="it-IT"/>
        </w:rPr>
        <w:t>“</w:t>
      </w:r>
      <w:r>
        <w:rPr>
          <w:rFonts w:ascii="Georgia" w:hAnsi="Georgia"/>
          <w:rtl w:val="0"/>
          <w:lang w:val="it-IT"/>
        </w:rPr>
        <w:t>Delbo fu assolutamente efficace nel trasmettere la dura realt</w:t>
      </w:r>
      <w:r>
        <w:rPr>
          <w:rFonts w:ascii="Georgia" w:hAnsi="Georgia" w:hint="default"/>
          <w:rtl w:val="0"/>
          <w:lang w:val="it-IT"/>
        </w:rPr>
        <w:t xml:space="preserve">à </w:t>
      </w:r>
      <w:r>
        <w:rPr>
          <w:rFonts w:ascii="Georgia" w:hAnsi="Georgia"/>
          <w:rtl w:val="0"/>
          <w:lang w:val="it-IT"/>
        </w:rPr>
        <w:t>del campo, la distruzione di ogni forma di umanit</w:t>
      </w:r>
      <w:r>
        <w:rPr>
          <w:rFonts w:ascii="Georgia" w:hAnsi="Georgia" w:hint="default"/>
          <w:rtl w:val="0"/>
          <w:lang w:val="it-IT"/>
        </w:rPr>
        <w:t xml:space="preserve">à </w:t>
      </w:r>
      <w:r>
        <w:rPr>
          <w:rFonts w:ascii="Georgia" w:hAnsi="Georgia"/>
          <w:rtl w:val="0"/>
          <w:lang w:val="it-IT"/>
        </w:rPr>
        <w:t>che i nazisti cercarono di attuare ma ha saputo rievocare anche quelle poche, ma assolutamente presenti, soprattutto nella presenza femminile, manifestazioni di solidariet</w:t>
      </w:r>
      <w:r>
        <w:rPr>
          <w:rFonts w:ascii="Georgia" w:hAnsi="Georgia" w:hint="default"/>
          <w:rtl w:val="0"/>
          <w:lang w:val="it-IT"/>
        </w:rPr>
        <w:t xml:space="preserve">à </w:t>
      </w:r>
      <w:r>
        <w:rPr>
          <w:rFonts w:ascii="Georgia" w:hAnsi="Georgia"/>
          <w:rtl w:val="0"/>
          <w:lang w:val="it-IT"/>
        </w:rPr>
        <w:t>che ne hanno caratterizzato la vicenda.</w:t>
      </w:r>
      <w:r>
        <w:rPr>
          <w:rFonts w:ascii="Georgia" w:hAnsi="Georgia" w:hint="default"/>
          <w:rtl w:val="0"/>
          <w:lang w:val="it-IT"/>
        </w:rPr>
        <w:t xml:space="preserve">” </w:t>
      </w:r>
    </w:p>
    <w:p>
      <w:pPr>
        <w:pStyle w:val="Default"/>
        <w:suppressAutoHyphens w:val="1"/>
        <w:spacing w:before="0" w:after="250" w:line="240" w:lineRule="auto"/>
        <w:jc w:val="both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it-IT"/>
        </w:rPr>
        <w:t>L</w:t>
      </w:r>
      <w:r>
        <w:rPr>
          <w:rFonts w:ascii="Georgia" w:hAnsi="Georgia" w:hint="default"/>
          <w:rtl w:val="0"/>
          <w:lang w:val="it-IT"/>
        </w:rPr>
        <w:t>’</w:t>
      </w:r>
      <w:r>
        <w:rPr>
          <w:rFonts w:ascii="Georgia" w:hAnsi="Georgia"/>
          <w:rtl w:val="0"/>
          <w:lang w:val="it-IT"/>
        </w:rPr>
        <w:t xml:space="preserve">allestimento scenico </w:t>
      </w:r>
      <w:r>
        <w:rPr>
          <w:rFonts w:ascii="Georgia" w:hAnsi="Georgia" w:hint="default"/>
          <w:rtl w:val="0"/>
          <w:lang w:val="it-IT"/>
        </w:rPr>
        <w:t xml:space="preserve">è </w:t>
      </w:r>
      <w:r>
        <w:rPr>
          <w:rFonts w:ascii="Georgia" w:hAnsi="Georgia"/>
          <w:rtl w:val="0"/>
          <w:lang w:val="it-IT"/>
        </w:rPr>
        <w:t xml:space="preserve">di </w:t>
      </w:r>
      <w:r>
        <w:rPr>
          <w:rFonts w:ascii="Georgia" w:hAnsi="Georgia"/>
          <w:b w:val="1"/>
          <w:bCs w:val="1"/>
          <w:rtl w:val="0"/>
          <w:lang w:val="it-IT"/>
        </w:rPr>
        <w:t>Alessia Cespuglio</w:t>
      </w:r>
      <w:r>
        <w:rPr>
          <w:rFonts w:ascii="Georgia" w:hAnsi="Georgia"/>
          <w:rtl w:val="0"/>
          <w:lang w:val="it-IT"/>
        </w:rPr>
        <w:t xml:space="preserve">, regista e autrice livornese, </w:t>
      </w:r>
      <w:r>
        <w:rPr>
          <w:rFonts w:ascii="Georgia" w:hAnsi="Georgia" w:hint="default"/>
          <w:rtl w:val="0"/>
          <w:lang w:val="it-IT"/>
        </w:rPr>
        <w:t>“</w:t>
      </w:r>
      <w:r>
        <w:rPr>
          <w:rFonts w:ascii="Georgia" w:hAnsi="Georgia"/>
          <w:rtl w:val="0"/>
          <w:lang w:val="it-IT"/>
        </w:rPr>
        <w:t>da anni riteniamo che questo testo, unico nel suo genere, sia una necessaria testimonianza non solo per tenere viva la memoria ma che sia ancora oggi, purtroppo, di una drammatica attualit</w:t>
      </w:r>
      <w:r>
        <w:rPr>
          <w:rFonts w:ascii="Georgia" w:hAnsi="Georgia" w:hint="default"/>
          <w:rtl w:val="0"/>
          <w:lang w:val="it-IT"/>
        </w:rPr>
        <w:t>à”</w:t>
      </w:r>
      <w:r>
        <w:rPr>
          <w:rFonts w:ascii="Georgia" w:hAnsi="Georgia"/>
          <w:rtl w:val="0"/>
          <w:lang w:val="it-IT"/>
        </w:rPr>
        <w:t>.</w:t>
      </w:r>
    </w:p>
    <w:p>
      <w:pPr>
        <w:pStyle w:val="Default"/>
        <w:suppressAutoHyphens w:val="1"/>
        <w:spacing w:before="0" w:after="250" w:line="240" w:lineRule="auto"/>
        <w:jc w:val="both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it-IT"/>
        </w:rPr>
        <w:t xml:space="preserve">Dato alle stampe a Parigi nel 1967, il testo di Delbo - inedito in Italia - </w:t>
      </w:r>
      <w:r>
        <w:rPr>
          <w:rFonts w:ascii="Georgia" w:hAnsi="Georgia" w:hint="default"/>
          <w:rtl w:val="0"/>
          <w:lang w:val="it-IT"/>
        </w:rPr>
        <w:t xml:space="preserve">è </w:t>
      </w:r>
      <w:r>
        <w:rPr>
          <w:rFonts w:ascii="Georgia" w:hAnsi="Georgia"/>
          <w:rtl w:val="0"/>
        </w:rPr>
        <w:t>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eorgia" w:hAnsi="Georgia"/>
          <w:rtl w:val="0"/>
          <w:lang w:val="it-IT"/>
        </w:rPr>
        <w:t>unica opera teatrale dedicata all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eorgia" w:hAnsi="Georgia"/>
          <w:rtl w:val="0"/>
          <w:lang w:val="it-IT"/>
        </w:rPr>
        <w:t>esperienza concentrazionaria femminile scritta da una drammaturga che quell</w:t>
      </w:r>
      <w:r>
        <w:rPr>
          <w:rFonts w:ascii="Georgia" w:hAnsi="Georgia" w:hint="default"/>
          <w:rtl w:val="0"/>
          <w:lang w:val="it-IT"/>
        </w:rPr>
        <w:t>’</w:t>
      </w:r>
      <w:r>
        <w:rPr>
          <w:rFonts w:ascii="Georgia" w:hAnsi="Georgia"/>
          <w:rtl w:val="0"/>
          <w:lang w:val="it-IT"/>
        </w:rPr>
        <w:t>esperienza l</w:t>
      </w:r>
      <w:r>
        <w:rPr>
          <w:rFonts w:ascii="Georgia" w:hAnsi="Georgia" w:hint="default"/>
          <w:rtl w:val="0"/>
          <w:lang w:val="it-IT"/>
        </w:rPr>
        <w:t>’</w:t>
      </w:r>
      <w:r>
        <w:rPr>
          <w:rFonts w:ascii="Georgia" w:hAnsi="Georgia"/>
          <w:rtl w:val="0"/>
          <w:lang w:val="it-IT"/>
        </w:rPr>
        <w:t xml:space="preserve">ha vissuta in prima persona. </w:t>
      </w:r>
    </w:p>
    <w:p>
      <w:pPr>
        <w:pStyle w:val="Default"/>
        <w:suppressAutoHyphens w:val="1"/>
        <w:spacing w:before="0" w:after="250" w:line="240" w:lineRule="auto"/>
        <w:jc w:val="both"/>
        <w:rPr>
          <w:rFonts w:ascii="Georgia" w:cs="Georgia" w:hAnsi="Georgia" w:eastAsia="Georgia"/>
        </w:rPr>
      </w:pP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Georgia" w:hAnsi="Georgia"/>
          <w:rtl w:val="0"/>
          <w:lang w:val="it-IT"/>
        </w:rPr>
        <w:t>Chi porter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it-IT"/>
        </w:rPr>
        <w:t>queste parole?</w:t>
      </w:r>
      <w:r>
        <w:rPr>
          <w:rFonts w:ascii="Georgia" w:hAnsi="Georgia" w:hint="default"/>
          <w:rtl w:val="0"/>
          <w:lang w:val="it-IT"/>
        </w:rPr>
        <w:t xml:space="preserve">” è </w:t>
      </w:r>
      <w:r>
        <w:rPr>
          <w:rFonts w:ascii="Georgia" w:hAnsi="Georgia"/>
          <w:rtl w:val="0"/>
          <w:lang w:val="it-IT"/>
        </w:rPr>
        <w:t>stato portato in scena per la prima volta in Italia nel 2015 proprio a Livorno dall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eorgia" w:hAnsi="Georgia"/>
          <w:rtl w:val="0"/>
          <w:lang w:val="it-IT"/>
        </w:rPr>
        <w:t>associazione Effetto Collaterale con la regia di Francesca Talozzi, recentemente scomparsa e a cui dedichiamo la lettura, e Alessia Cespuglio. Coniugando memoria e arte, Charlotte Delbo racconta, con potente capacit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it-IT"/>
        </w:rPr>
        <w:t>narrativa, la vita ad Auschwitz-Birkenau e il coraggio di 23 partigiane francesi, come lei prigioniere politiche nel lager nazista. Delbo ricorda e racconta tutto: gli appelli interminabili, il freddo, la fame, la sete, le selezioni, le marce, le camere a gas, la morte delle compagne ma anche i nomi, i volti, le storie, la forza di ciascuna e di tutte. Ognuna confidava nella resistenza dell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Georgia" w:hAnsi="Georgia"/>
          <w:rtl w:val="0"/>
          <w:lang w:val="it-IT"/>
        </w:rPr>
        <w:t>altra</w:t>
      </w:r>
      <w:r>
        <w:rPr>
          <w:rFonts w:ascii="Georgia" w:hAnsi="Georgia" w:hint="default"/>
          <w:rtl w:val="0"/>
        </w:rPr>
        <w:t> 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Georgia" w:hAnsi="Georgia"/>
          <w:b w:val="1"/>
          <w:bCs w:val="1"/>
          <w:rtl w:val="0"/>
          <w:lang w:val="it-IT"/>
        </w:rPr>
        <w:t>affinch</w:t>
      </w:r>
      <w:r>
        <w:rPr>
          <w:rFonts w:ascii="Georgia" w:hAnsi="Georgia" w:hint="default"/>
          <w:b w:val="1"/>
          <w:bCs w:val="1"/>
          <w:rtl w:val="0"/>
          <w:lang w:val="fr-FR"/>
        </w:rPr>
        <w:t xml:space="preserve">é </w:t>
      </w:r>
      <w:r>
        <w:rPr>
          <w:rFonts w:ascii="Georgia" w:hAnsi="Georgia"/>
          <w:b w:val="1"/>
          <w:bCs w:val="1"/>
          <w:rtl w:val="0"/>
          <w:lang w:val="it-IT"/>
        </w:rPr>
        <w:t>una ritorni per dire</w:t>
      </w:r>
      <w:r>
        <w:rPr>
          <w:rFonts w:ascii="Georgia" w:hAnsi="Georgia" w:hint="default"/>
          <w:b w:val="1"/>
          <w:bCs w:val="1"/>
          <w:rtl w:val="0"/>
        </w:rPr>
        <w:t>”</w:t>
      </w:r>
      <w:r>
        <w:rPr>
          <w:rFonts w:ascii="Georgia" w:hAnsi="Georgia"/>
          <w:rtl w:val="0"/>
          <w:lang w:val="it-IT"/>
        </w:rPr>
        <w:t>. Come scrive Delbo all'inizio della pi</w:t>
      </w:r>
      <w:r>
        <w:rPr>
          <w:rFonts w:ascii="Georgia" w:hAnsi="Georgia" w:hint="default"/>
          <w:rtl w:val="0"/>
          <w:lang w:val="it-IT"/>
        </w:rPr>
        <w:t>è</w:t>
      </w:r>
      <w:r>
        <w:rPr>
          <w:rFonts w:ascii="Georgia" w:hAnsi="Georgia"/>
          <w:rtl w:val="0"/>
          <w:lang w:val="it-IT"/>
        </w:rPr>
        <w:t xml:space="preserve">ce, sopravvivere al lager significa essere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Georgia" w:hAnsi="Georgia"/>
          <w:rtl w:val="0"/>
          <w:lang w:val="it-IT"/>
        </w:rPr>
        <w:t>reduce dalla verit</w:t>
      </w:r>
      <w:r>
        <w:rPr>
          <w:rFonts w:ascii="Georgia" w:hAnsi="Georgia" w:hint="default"/>
          <w:rtl w:val="0"/>
        </w:rPr>
        <w:t>à”</w:t>
      </w:r>
      <w:r>
        <w:rPr>
          <w:rFonts w:ascii="Georgia" w:hAnsi="Georgia"/>
          <w:rtl w:val="0"/>
        </w:rPr>
        <w:t>.</w:t>
      </w:r>
    </w:p>
    <w:p>
      <w:pPr>
        <w:pStyle w:val="Default"/>
        <w:suppressAutoHyphens w:val="1"/>
        <w:spacing w:before="0" w:after="250" w:line="240" w:lineRule="auto"/>
        <w:jc w:val="both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it-IT"/>
        </w:rPr>
        <w:t xml:space="preserve">Le  musiche sono di </w:t>
      </w:r>
      <w:r>
        <w:rPr>
          <w:rFonts w:ascii="Georgia" w:hAnsi="Georgia"/>
          <w:b w:val="1"/>
          <w:bCs w:val="1"/>
          <w:rtl w:val="0"/>
          <w:lang w:val="it-IT"/>
        </w:rPr>
        <w:t xml:space="preserve">Antonio Ghezzani </w:t>
      </w:r>
      <w:r>
        <w:rPr>
          <w:rFonts w:ascii="Georgia" w:hAnsi="Georgia"/>
          <w:rtl w:val="0"/>
          <w:lang w:val="it-IT"/>
        </w:rPr>
        <w:t xml:space="preserve">e la traduzione di </w:t>
      </w:r>
      <w:r>
        <w:rPr>
          <w:rFonts w:ascii="Georgia" w:hAnsi="Georgia"/>
          <w:b w:val="1"/>
          <w:bCs w:val="1"/>
          <w:rtl w:val="0"/>
          <w:lang w:val="it-IT"/>
        </w:rPr>
        <w:t>Federica Quirici</w:t>
      </w:r>
      <w:r>
        <w:rPr>
          <w:rFonts w:ascii="Georgia" w:hAnsi="Georgia"/>
          <w:rtl w:val="0"/>
          <w:lang w:val="it-IT"/>
        </w:rPr>
        <w:t xml:space="preserve">, foto di scena </w:t>
      </w:r>
      <w:r>
        <w:rPr>
          <w:rFonts w:ascii="Georgia" w:hAnsi="Georgia"/>
          <w:b w:val="1"/>
          <w:bCs w:val="1"/>
          <w:rtl w:val="0"/>
          <w:lang w:val="it-IT"/>
        </w:rPr>
        <w:t>Furio Pozzi</w:t>
      </w:r>
      <w:r>
        <w:rPr>
          <w:rFonts w:ascii="Georgia" w:hAnsi="Georgia"/>
          <w:rtl w:val="0"/>
          <w:lang w:val="it-IT"/>
        </w:rPr>
        <w:t>.</w:t>
      </w:r>
    </w:p>
    <w:p>
      <w:pPr>
        <w:pStyle w:val="Default"/>
        <w:suppressAutoHyphens w:val="1"/>
        <w:spacing w:before="0" w:after="250" w:line="240" w:lineRule="auto"/>
        <w:jc w:val="both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it-IT"/>
        </w:rPr>
        <w:t xml:space="preserve">Alla Goldonetta ingresso libero fino a esaurimento posti. </w:t>
      </w:r>
    </w:p>
    <w:p>
      <w:pPr>
        <w:pStyle w:val="Default"/>
        <w:suppressAutoHyphens w:val="1"/>
        <w:spacing w:before="0" w:after="250" w:line="240" w:lineRule="auto"/>
        <w:jc w:val="both"/>
      </w:pPr>
      <w:r>
        <w:rPr>
          <w:rFonts w:ascii="Georgia" w:hAnsi="Georgia"/>
          <w:rtl w:val="0"/>
          <w:lang w:val="it-IT"/>
        </w:rPr>
        <w:t xml:space="preserve">Alle ore 11 </w:t>
      </w:r>
      <w:r>
        <w:rPr>
          <w:rFonts w:ascii="Georgia" w:hAnsi="Georgia" w:hint="default"/>
          <w:rtl w:val="0"/>
          <w:lang w:val="it-IT"/>
        </w:rPr>
        <w:t xml:space="preserve">è </w:t>
      </w:r>
      <w:r>
        <w:rPr>
          <w:rFonts w:ascii="Georgia" w:hAnsi="Georgia"/>
          <w:rtl w:val="0"/>
          <w:lang w:val="it-IT"/>
        </w:rPr>
        <w:t>prevista una replica per le scuole, per la prenotazione dei posti ancora disponibili contattare ISTORECO tramite la seguente mail:</w:t>
      </w:r>
      <w:r>
        <w:rPr>
          <w:rFonts w:ascii="Georgia" w:hAnsi="Georgia" w:hint="default"/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"mailto:istoreco.livorno@gmail.com"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istoreco.livorno@gmail.com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Georgia" w:cs="Georgia" w:hAnsi="Georgia" w:eastAsia="Georgia"/>
      <w:outline w:val="0"/>
      <w:color w:val="0000ee"/>
      <w:u w:val="single" w:color="0000ee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