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F5FC" w14:textId="77777777" w:rsidR="008850E1" w:rsidRDefault="008850E1" w:rsidP="008850E1">
      <w:pPr>
        <w:autoSpaceDE w:val="0"/>
        <w:snapToGrid w:val="0"/>
        <w:jc w:val="center"/>
        <w:rPr>
          <w:rFonts w:eastAsia="Times New Roman"/>
          <w:b/>
          <w:noProof/>
          <w:sz w:val="56"/>
          <w:szCs w:val="56"/>
          <w:lang w:eastAsia="it-IT"/>
        </w:rPr>
      </w:pPr>
      <w:r w:rsidRPr="003B5065">
        <w:rPr>
          <w:rFonts w:eastAsia="Times New Roman"/>
          <w:b/>
          <w:noProof/>
          <w:sz w:val="56"/>
          <w:szCs w:val="56"/>
          <w:lang w:eastAsia="it-IT"/>
        </w:rPr>
        <w:drawing>
          <wp:inline distT="0" distB="0" distL="0" distR="0" wp14:anchorId="2A1A9C1D" wp14:editId="098F1EAF">
            <wp:extent cx="671264" cy="493174"/>
            <wp:effectExtent l="0" t="0" r="0" b="2540"/>
            <wp:docPr id="1617542538" name="Immagine 1" descr="Logo Teatro Goldoni (per sito we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Teatro Goldoni (per sito web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6" cy="49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sz w:val="56"/>
          <w:szCs w:val="56"/>
          <w:lang w:eastAsia="it-IT"/>
        </w:rPr>
        <w:t xml:space="preserve">      </w:t>
      </w:r>
      <w:r w:rsidRPr="007A58B0">
        <w:rPr>
          <w:rFonts w:eastAsia="Times New Roman"/>
          <w:b/>
          <w:noProof/>
          <w:sz w:val="56"/>
          <w:szCs w:val="56"/>
          <w:lang w:eastAsia="it-IT"/>
        </w:rPr>
        <w:drawing>
          <wp:inline distT="0" distB="0" distL="0" distR="0" wp14:anchorId="154E50B1" wp14:editId="078959A7">
            <wp:extent cx="930257" cy="524088"/>
            <wp:effectExtent l="0" t="0" r="3810" b="0"/>
            <wp:docPr id="1671797463" name="Immagine 2" descr="Immagine che contiene testo, Carattere, logo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797463" name="Immagine 2" descr="Immagine che contiene testo, Carattere, logo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76" cy="52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994A7" w14:textId="3642C80C" w:rsidR="008850E1" w:rsidRPr="00CF2E94" w:rsidRDefault="008850E1" w:rsidP="008850E1">
      <w:pPr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CF2E94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val="x-none"/>
        </w:rPr>
        <w:t>CLASSICA CON GUSTO</w:t>
      </w:r>
      <w:r w:rsidRPr="00CF2E94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</w:rPr>
        <w:t xml:space="preserve"> 202</w:t>
      </w:r>
      <w:r w:rsidR="00DC3BE3" w:rsidRPr="00CF2E94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</w:rPr>
        <w:t>5</w:t>
      </w:r>
    </w:p>
    <w:p w14:paraId="10387575" w14:textId="77777777" w:rsidR="008850E1" w:rsidRPr="00CF2E94" w:rsidRDefault="008850E1" w:rsidP="008850E1">
      <w:pPr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CF2E9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La Stagione di Musica da Camera in </w:t>
      </w:r>
      <w:proofErr w:type="spellStart"/>
      <w:r w:rsidRPr="00CF2E9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</w:rPr>
        <w:t>Goldonetta</w:t>
      </w:r>
      <w:proofErr w:type="spellEnd"/>
      <w:r w:rsidRPr="00CF2E9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(</w:t>
      </w:r>
      <w:proofErr w:type="gramStart"/>
      <w:r w:rsidRPr="00CF2E9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</w:rPr>
        <w:t>14^</w:t>
      </w:r>
      <w:proofErr w:type="gramEnd"/>
      <w:r w:rsidRPr="00CF2E9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edizione)</w:t>
      </w:r>
    </w:p>
    <w:p w14:paraId="60FEB21E" w14:textId="77777777" w:rsidR="008850E1" w:rsidRPr="00FD1BD7" w:rsidRDefault="008850E1" w:rsidP="008850E1">
      <w:pPr>
        <w:pStyle w:val="Standard"/>
        <w:jc w:val="center"/>
        <w:rPr>
          <w:rFonts w:ascii="Times New Roman" w:hAnsi="Times New Roman"/>
          <w:b/>
          <w:bCs/>
          <w:i/>
          <w:iCs/>
        </w:rPr>
      </w:pPr>
      <w:r w:rsidRPr="00FD1BD7">
        <w:rPr>
          <w:rFonts w:ascii="Times New Roman" w:hAnsi="Times New Roman"/>
          <w:bCs/>
          <w:i/>
          <w:iCs/>
        </w:rPr>
        <w:t xml:space="preserve">Progetto artistico </w:t>
      </w:r>
      <w:r w:rsidRPr="00FD1BD7">
        <w:rPr>
          <w:rFonts w:ascii="Times New Roman" w:hAnsi="Times New Roman"/>
          <w:b/>
          <w:bCs/>
          <w:iCs/>
        </w:rPr>
        <w:t>Carlo Palese</w:t>
      </w:r>
      <w:r w:rsidRPr="00FD1BD7">
        <w:rPr>
          <w:rFonts w:ascii="Times New Roman" w:hAnsi="Times New Roman"/>
          <w:b/>
          <w:bCs/>
          <w:i/>
          <w:iCs/>
        </w:rPr>
        <w:t xml:space="preserve"> </w:t>
      </w:r>
    </w:p>
    <w:p w14:paraId="2604049D" w14:textId="77777777" w:rsidR="008850E1" w:rsidRPr="00FD1BD7" w:rsidRDefault="008850E1" w:rsidP="008850E1">
      <w:pPr>
        <w:pStyle w:val="Standard"/>
        <w:jc w:val="center"/>
        <w:rPr>
          <w:rFonts w:ascii="Times New Roman" w:hAnsi="Times New Roman"/>
        </w:rPr>
      </w:pPr>
    </w:p>
    <w:p w14:paraId="7F25C857" w14:textId="7B92E02E" w:rsidR="008850E1" w:rsidRPr="00CF2E94" w:rsidRDefault="008850E1" w:rsidP="008850E1">
      <w:pPr>
        <w:pStyle w:val="Standard"/>
        <w:jc w:val="center"/>
        <w:rPr>
          <w:rFonts w:ascii="Times New Roman" w:hAnsi="Times New Roman"/>
          <w:color w:val="000000"/>
          <w:sz w:val="44"/>
          <w:szCs w:val="44"/>
        </w:rPr>
      </w:pPr>
      <w:r w:rsidRPr="00CF2E94">
        <w:rPr>
          <w:rFonts w:ascii="Times New Roman" w:hAnsi="Times New Roman"/>
          <w:color w:val="000000"/>
          <w:sz w:val="44"/>
          <w:szCs w:val="44"/>
        </w:rPr>
        <w:t>Martedì 18 febbraio</w:t>
      </w:r>
      <w:r w:rsidR="00CF2E94" w:rsidRPr="00CF2E94">
        <w:rPr>
          <w:rFonts w:ascii="Times New Roman" w:hAnsi="Times New Roman"/>
          <w:color w:val="000000"/>
          <w:sz w:val="44"/>
          <w:szCs w:val="44"/>
        </w:rPr>
        <w:t xml:space="preserve">, ore 21 - </w:t>
      </w:r>
      <w:proofErr w:type="spellStart"/>
      <w:r w:rsidR="00CF2E94" w:rsidRPr="00CF2E94">
        <w:rPr>
          <w:rFonts w:ascii="Times New Roman" w:hAnsi="Times New Roman"/>
          <w:color w:val="000000"/>
          <w:sz w:val="44"/>
          <w:szCs w:val="44"/>
        </w:rPr>
        <w:t>Goldonetta</w:t>
      </w:r>
      <w:proofErr w:type="spellEnd"/>
    </w:p>
    <w:p w14:paraId="6783A60B" w14:textId="77777777" w:rsidR="008850E1" w:rsidRPr="00CF2E94" w:rsidRDefault="008850E1" w:rsidP="008850E1">
      <w:pPr>
        <w:pStyle w:val="Standard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CF2E94">
        <w:rPr>
          <w:rFonts w:ascii="Times New Roman" w:hAnsi="Times New Roman"/>
          <w:b/>
          <w:bCs/>
          <w:color w:val="000000"/>
          <w:sz w:val="40"/>
          <w:szCs w:val="40"/>
        </w:rPr>
        <w:t>LO SGUARDO ALTROVE, TRA IMMAGINE E RICORDO</w:t>
      </w:r>
    </w:p>
    <w:p w14:paraId="4085D853" w14:textId="77777777" w:rsidR="008850E1" w:rsidRPr="00CF2E94" w:rsidRDefault="008850E1" w:rsidP="008850E1">
      <w:pPr>
        <w:pStyle w:val="Standard"/>
        <w:jc w:val="center"/>
        <w:rPr>
          <w:rFonts w:ascii="Times New Roman" w:hAnsi="Times New Roman"/>
          <w:color w:val="000000"/>
          <w:sz w:val="72"/>
          <w:szCs w:val="72"/>
        </w:rPr>
      </w:pPr>
      <w:r w:rsidRPr="00CF2E94">
        <w:rPr>
          <w:rFonts w:ascii="Times New Roman" w:hAnsi="Times New Roman"/>
          <w:b/>
          <w:bCs/>
          <w:color w:val="000000"/>
          <w:sz w:val="72"/>
          <w:szCs w:val="72"/>
        </w:rPr>
        <w:t xml:space="preserve">Gala </w:t>
      </w:r>
      <w:proofErr w:type="spellStart"/>
      <w:r w:rsidRPr="00CF2E94">
        <w:rPr>
          <w:rFonts w:ascii="Times New Roman" w:hAnsi="Times New Roman"/>
          <w:b/>
          <w:bCs/>
          <w:color w:val="000000"/>
          <w:sz w:val="72"/>
          <w:szCs w:val="72"/>
        </w:rPr>
        <w:t>Chistiakova</w:t>
      </w:r>
      <w:proofErr w:type="spellEnd"/>
      <w:r w:rsidRPr="00CF2E94">
        <w:rPr>
          <w:rFonts w:ascii="Times New Roman" w:hAnsi="Times New Roman"/>
          <w:color w:val="000000"/>
          <w:sz w:val="72"/>
          <w:szCs w:val="72"/>
        </w:rPr>
        <w:t xml:space="preserve"> </w:t>
      </w:r>
      <w:r w:rsidRPr="00CF2E94">
        <w:rPr>
          <w:rFonts w:ascii="Times New Roman" w:hAnsi="Times New Roman"/>
          <w:i/>
          <w:iCs/>
          <w:color w:val="000000"/>
          <w:sz w:val="72"/>
          <w:szCs w:val="72"/>
        </w:rPr>
        <w:t>pianoforte</w:t>
      </w:r>
    </w:p>
    <w:p w14:paraId="69C8CA4E" w14:textId="12E04ECB" w:rsidR="008850E1" w:rsidRDefault="008850E1" w:rsidP="008850E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 w:rsidRPr="00CF2E94">
        <w:rPr>
          <w:rFonts w:ascii="Times New Roman" w:hAnsi="Times New Roman"/>
          <w:i/>
          <w:iCs/>
          <w:color w:val="000000"/>
          <w:sz w:val="28"/>
          <w:szCs w:val="28"/>
        </w:rPr>
        <w:t>Musiche di</w:t>
      </w:r>
      <w:r w:rsidRPr="00CF2E94">
        <w:rPr>
          <w:rFonts w:ascii="Times New Roman" w:hAnsi="Times New Roman"/>
          <w:color w:val="000000"/>
          <w:sz w:val="28"/>
          <w:szCs w:val="28"/>
        </w:rPr>
        <w:t xml:space="preserve"> J. S. Bach, F. Liszt, W. A. Mozart, E. Grieg, C. Debussy, M. Ravel</w:t>
      </w:r>
    </w:p>
    <w:p w14:paraId="423B845C" w14:textId="00518342" w:rsidR="00CF2E94" w:rsidRDefault="00CF2E94" w:rsidP="008850E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225398A" w14:textId="265A91F5" w:rsidR="00CF2E94" w:rsidRDefault="00DD1779" w:rsidP="00DD1779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 w:rsidRPr="00DD1779">
        <w:rPr>
          <w:rFonts w:ascii="Times New Roman" w:hAnsi="Times New Roman"/>
          <w:color w:val="000000"/>
          <w:sz w:val="28"/>
          <w:szCs w:val="28"/>
        </w:rPr>
        <w:t>Eugène Delacroix</w:t>
      </w:r>
      <w:r w:rsidR="0012608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26087" w:rsidRPr="00126087">
        <w:rPr>
          <w:rFonts w:ascii="Times New Roman" w:hAnsi="Times New Roman"/>
          <w:color w:val="000000"/>
          <w:sz w:val="28"/>
          <w:szCs w:val="28"/>
        </w:rPr>
        <w:t>il maggiore pittore romantico francese</w:t>
      </w:r>
      <w:r w:rsidR="00126087">
        <w:rPr>
          <w:rFonts w:ascii="Times New Roman" w:hAnsi="Times New Roman"/>
          <w:color w:val="000000"/>
          <w:sz w:val="28"/>
          <w:szCs w:val="28"/>
        </w:rPr>
        <w:t>,</w:t>
      </w:r>
      <w:r w:rsidRPr="00DD1779">
        <w:rPr>
          <w:rFonts w:ascii="Times New Roman" w:hAnsi="Times New Roman"/>
          <w:color w:val="000000"/>
          <w:sz w:val="28"/>
          <w:szCs w:val="28"/>
        </w:rPr>
        <w:t xml:space="preserve"> diceva che “il genio vede ciò che gli altri non vedono”, ed </w:t>
      </w:r>
      <w:r w:rsidR="00126087">
        <w:rPr>
          <w:rFonts w:ascii="Times New Roman" w:hAnsi="Times New Roman"/>
          <w:color w:val="000000"/>
          <w:sz w:val="28"/>
          <w:szCs w:val="28"/>
        </w:rPr>
        <w:t>è</w:t>
      </w:r>
      <w:r w:rsidRPr="00DD1779">
        <w:rPr>
          <w:rFonts w:ascii="Times New Roman" w:hAnsi="Times New Roman"/>
          <w:color w:val="000000"/>
          <w:sz w:val="28"/>
          <w:szCs w:val="28"/>
        </w:rPr>
        <w:t xml:space="preserve"> i</w:t>
      </w:r>
      <w:r w:rsidR="00126087">
        <w:rPr>
          <w:rFonts w:ascii="Times New Roman" w:hAnsi="Times New Roman"/>
          <w:color w:val="000000"/>
          <w:sz w:val="28"/>
          <w:szCs w:val="28"/>
        </w:rPr>
        <w:t xml:space="preserve">l </w:t>
      </w:r>
      <w:r w:rsidRPr="00DD1779">
        <w:rPr>
          <w:rFonts w:ascii="Times New Roman" w:hAnsi="Times New Roman"/>
          <w:color w:val="000000"/>
          <w:sz w:val="28"/>
          <w:szCs w:val="28"/>
        </w:rPr>
        <w:t>dono che hanno i grandi musicisti. Attualizzare il passato, contemplare la nostalgia, descrivere un altrove lontano tra immaginazione e folklore, celebrare i fasti di un tempo che non esiste più; il programma scelto dalla pianista russa</w:t>
      </w:r>
      <w:r w:rsidR="00126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779">
        <w:rPr>
          <w:rFonts w:ascii="Times New Roman" w:hAnsi="Times New Roman"/>
          <w:color w:val="000000"/>
          <w:sz w:val="28"/>
          <w:szCs w:val="28"/>
        </w:rPr>
        <w:t xml:space="preserve">Gala </w:t>
      </w:r>
      <w:proofErr w:type="spellStart"/>
      <w:r w:rsidRPr="00DD1779">
        <w:rPr>
          <w:rFonts w:ascii="Times New Roman" w:hAnsi="Times New Roman"/>
          <w:color w:val="000000"/>
          <w:sz w:val="28"/>
          <w:szCs w:val="28"/>
        </w:rPr>
        <w:t>Chistiakova</w:t>
      </w:r>
      <w:proofErr w:type="spellEnd"/>
      <w:r w:rsidRPr="00DD1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087">
        <w:rPr>
          <w:rFonts w:ascii="Times New Roman" w:hAnsi="Times New Roman"/>
          <w:color w:val="000000"/>
          <w:sz w:val="28"/>
          <w:szCs w:val="28"/>
        </w:rPr>
        <w:t xml:space="preserve">è </w:t>
      </w:r>
      <w:r w:rsidRPr="00DD1779">
        <w:rPr>
          <w:rFonts w:ascii="Times New Roman" w:hAnsi="Times New Roman"/>
          <w:color w:val="000000"/>
          <w:sz w:val="28"/>
          <w:szCs w:val="28"/>
        </w:rPr>
        <w:t>un racconto sonoro di tutto questo.</w:t>
      </w:r>
    </w:p>
    <w:p w14:paraId="7B9E366C" w14:textId="7F9AC5F1" w:rsidR="00126087" w:rsidRDefault="00126087" w:rsidP="00DD1779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AF4592" w14:textId="77777777" w:rsidR="00D10DD5" w:rsidRDefault="00D84CEC" w:rsidP="00DD1779">
      <w:pPr>
        <w:pStyle w:val="Standard"/>
        <w:jc w:val="both"/>
        <w:rPr>
          <w:rFonts w:ascii="Times New Roman" w:hAnsi="Times New Roman"/>
          <w:szCs w:val="24"/>
        </w:rPr>
      </w:pPr>
      <w:r w:rsidRPr="00D84CEC">
        <w:rPr>
          <w:rFonts w:ascii="Times New Roman" w:hAnsi="Times New Roman"/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37357DA" wp14:editId="5828BBBF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590675" cy="2386317"/>
            <wp:effectExtent l="0" t="0" r="0" b="0"/>
            <wp:wrapSquare wrapText="bothSides"/>
            <wp:docPr id="123849604" name="Immagine 1" descr="Immagine che contiene persona, Viso umano, sorriso, lab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9604" name="Immagine 1" descr="Immagine che contiene persona, Viso umano, sorriso, labbr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386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87" w:rsidRPr="00D84CEC">
        <w:rPr>
          <w:rFonts w:ascii="Times New Roman" w:hAnsi="Times New Roman"/>
          <w:b/>
          <w:bCs/>
          <w:szCs w:val="24"/>
        </w:rPr>
        <w:t xml:space="preserve">Gala </w:t>
      </w:r>
      <w:proofErr w:type="spellStart"/>
      <w:r w:rsidR="00126087" w:rsidRPr="00D84CEC">
        <w:rPr>
          <w:rFonts w:ascii="Times New Roman" w:hAnsi="Times New Roman"/>
          <w:b/>
          <w:bCs/>
          <w:szCs w:val="24"/>
        </w:rPr>
        <w:t>Chistiakova</w:t>
      </w:r>
      <w:proofErr w:type="spellEnd"/>
      <w:r w:rsidR="00126087" w:rsidRPr="00D84CEC">
        <w:rPr>
          <w:rFonts w:ascii="Times New Roman" w:hAnsi="Times New Roman"/>
          <w:szCs w:val="24"/>
        </w:rPr>
        <w:t xml:space="preserve"> Vincitrice più di 30 concorsi internazionali tra quali “3° Chopin per giovani pianisti” (Mosca, 2000), “7° Europeo Chopin” (Darmstadt, Germania, 2002), “2° Concorso in memoria di Emil Gilels” (Odessa, Ucraina, 2003), “3° Concorso per pianoforte </w:t>
      </w:r>
      <w:proofErr w:type="spellStart"/>
      <w:r w:rsidR="00126087" w:rsidRPr="00D84CEC">
        <w:rPr>
          <w:rFonts w:ascii="Times New Roman" w:hAnsi="Times New Roman"/>
          <w:szCs w:val="24"/>
        </w:rPr>
        <w:t>Skryabin</w:t>
      </w:r>
      <w:proofErr w:type="spellEnd"/>
      <w:r w:rsidR="00126087" w:rsidRPr="00D84CEC">
        <w:rPr>
          <w:rFonts w:ascii="Times New Roman" w:hAnsi="Times New Roman"/>
          <w:szCs w:val="24"/>
        </w:rPr>
        <w:t>” (Mosca, Russia, 2004), “Maria Callas Grand Prix 2008” (</w:t>
      </w:r>
      <w:proofErr w:type="spellStart"/>
      <w:r w:rsidR="00126087" w:rsidRPr="00D84CEC">
        <w:rPr>
          <w:rFonts w:ascii="Times New Roman" w:hAnsi="Times New Roman"/>
          <w:szCs w:val="24"/>
        </w:rPr>
        <w:t>Athens</w:t>
      </w:r>
      <w:proofErr w:type="spellEnd"/>
      <w:r w:rsidR="00126087" w:rsidRPr="00D84CEC">
        <w:rPr>
          <w:rFonts w:ascii="Times New Roman" w:hAnsi="Times New Roman"/>
          <w:szCs w:val="24"/>
        </w:rPr>
        <w:t xml:space="preserve">, </w:t>
      </w:r>
      <w:proofErr w:type="spellStart"/>
      <w:r w:rsidR="00126087" w:rsidRPr="00D84CEC">
        <w:rPr>
          <w:rFonts w:ascii="Times New Roman" w:hAnsi="Times New Roman"/>
          <w:szCs w:val="24"/>
        </w:rPr>
        <w:t>Greece</w:t>
      </w:r>
      <w:proofErr w:type="spellEnd"/>
      <w:r w:rsidR="00126087" w:rsidRPr="00D84CEC">
        <w:rPr>
          <w:rFonts w:ascii="Times New Roman" w:hAnsi="Times New Roman"/>
          <w:szCs w:val="24"/>
        </w:rPr>
        <w:t xml:space="preserve">); “10th Grieg – IPC” (Oslo, </w:t>
      </w:r>
      <w:proofErr w:type="spellStart"/>
      <w:r w:rsidR="00126087" w:rsidRPr="00D84CEC">
        <w:rPr>
          <w:rFonts w:ascii="Times New Roman" w:hAnsi="Times New Roman"/>
          <w:szCs w:val="24"/>
        </w:rPr>
        <w:t>Norway</w:t>
      </w:r>
      <w:proofErr w:type="spellEnd"/>
      <w:r w:rsidR="00126087" w:rsidRPr="00D84CEC">
        <w:rPr>
          <w:rFonts w:ascii="Times New Roman" w:hAnsi="Times New Roman"/>
          <w:szCs w:val="24"/>
        </w:rPr>
        <w:t xml:space="preserve">, 2009), “Andorra IPC” (2010), “2° Concerto IPC” (Shenzhen, China, 2011), “59° IPC </w:t>
      </w:r>
      <w:proofErr w:type="spellStart"/>
      <w:r w:rsidR="00126087" w:rsidRPr="00D84CEC">
        <w:rPr>
          <w:rFonts w:ascii="Times New Roman" w:hAnsi="Times New Roman"/>
          <w:szCs w:val="24"/>
        </w:rPr>
        <w:t>F.Busoni</w:t>
      </w:r>
      <w:proofErr w:type="spellEnd"/>
      <w:r w:rsidR="00126087" w:rsidRPr="00D84CEC">
        <w:rPr>
          <w:rFonts w:ascii="Times New Roman" w:hAnsi="Times New Roman"/>
          <w:szCs w:val="24"/>
        </w:rPr>
        <w:t>” (Bolzano, Italia, 2013), “FVG-IPC” (Sacile, Italia, 2014), “</w:t>
      </w:r>
      <w:proofErr w:type="spellStart"/>
      <w:r w:rsidR="00126087" w:rsidRPr="00D84CEC">
        <w:rPr>
          <w:rFonts w:ascii="Times New Roman" w:hAnsi="Times New Roman"/>
          <w:szCs w:val="24"/>
        </w:rPr>
        <w:t>Scriabin</w:t>
      </w:r>
      <w:proofErr w:type="spellEnd"/>
      <w:r w:rsidR="00126087" w:rsidRPr="00D84CEC">
        <w:rPr>
          <w:rFonts w:ascii="Times New Roman" w:hAnsi="Times New Roman"/>
          <w:szCs w:val="24"/>
        </w:rPr>
        <w:t xml:space="preserve"> IPC” (Grosseto, Italia, 2015) e molti altri. </w:t>
      </w:r>
    </w:p>
    <w:p w14:paraId="6FA8A05D" w14:textId="34430E63" w:rsidR="00126087" w:rsidRPr="00D84CEC" w:rsidRDefault="00126087" w:rsidP="00DD1779">
      <w:pPr>
        <w:pStyle w:val="Standard"/>
        <w:jc w:val="both"/>
        <w:rPr>
          <w:rFonts w:ascii="Times New Roman" w:hAnsi="Times New Roman"/>
          <w:szCs w:val="24"/>
        </w:rPr>
      </w:pPr>
      <w:r w:rsidRPr="00D84CEC">
        <w:rPr>
          <w:rFonts w:ascii="Times New Roman" w:hAnsi="Times New Roman"/>
          <w:szCs w:val="24"/>
        </w:rPr>
        <w:t xml:space="preserve">Nasce a Mosca (Russia) in una famiglia di musicisti e inizia lo studio del pianoforte, sotto la guida della madre </w:t>
      </w:r>
      <w:proofErr w:type="spellStart"/>
      <w:r w:rsidRPr="00D84CEC">
        <w:rPr>
          <w:rFonts w:ascii="Times New Roman" w:hAnsi="Times New Roman"/>
          <w:szCs w:val="24"/>
        </w:rPr>
        <w:t>Liubov</w:t>
      </w:r>
      <w:proofErr w:type="spellEnd"/>
      <w:r w:rsidRPr="00D84CEC">
        <w:rPr>
          <w:rFonts w:ascii="Times New Roman" w:hAnsi="Times New Roman"/>
          <w:szCs w:val="24"/>
        </w:rPr>
        <w:t xml:space="preserve"> </w:t>
      </w:r>
      <w:proofErr w:type="spellStart"/>
      <w:r w:rsidRPr="00D84CEC">
        <w:rPr>
          <w:rFonts w:ascii="Times New Roman" w:hAnsi="Times New Roman"/>
          <w:szCs w:val="24"/>
        </w:rPr>
        <w:t>Chistiakova</w:t>
      </w:r>
      <w:proofErr w:type="spellEnd"/>
      <w:r w:rsidRPr="00D84CEC">
        <w:rPr>
          <w:rFonts w:ascii="Times New Roman" w:hAnsi="Times New Roman"/>
          <w:szCs w:val="24"/>
        </w:rPr>
        <w:t xml:space="preserve"> e della Prof.ssa Helena </w:t>
      </w:r>
      <w:proofErr w:type="spellStart"/>
      <w:r w:rsidRPr="00D84CEC">
        <w:rPr>
          <w:rFonts w:ascii="Times New Roman" w:hAnsi="Times New Roman"/>
          <w:szCs w:val="24"/>
        </w:rPr>
        <w:t>Khoven</w:t>
      </w:r>
      <w:proofErr w:type="spellEnd"/>
      <w:r w:rsidRPr="00D84CEC">
        <w:rPr>
          <w:rFonts w:ascii="Times New Roman" w:hAnsi="Times New Roman"/>
          <w:szCs w:val="24"/>
        </w:rPr>
        <w:t xml:space="preserve">, all’età di tre anni. Nel 2005 si diploma nella Scuola Centrale di Musica del Conservatorio P. </w:t>
      </w:r>
      <w:proofErr w:type="spellStart"/>
      <w:r w:rsidRPr="00D84CEC">
        <w:rPr>
          <w:rFonts w:ascii="Times New Roman" w:hAnsi="Times New Roman"/>
          <w:szCs w:val="24"/>
        </w:rPr>
        <w:t>Tchaikovsky</w:t>
      </w:r>
      <w:proofErr w:type="spellEnd"/>
      <w:r w:rsidR="00D10DD5">
        <w:rPr>
          <w:rFonts w:ascii="Times New Roman" w:hAnsi="Times New Roman"/>
          <w:szCs w:val="24"/>
        </w:rPr>
        <w:t xml:space="preserve">; </w:t>
      </w:r>
      <w:r w:rsidRPr="00D84CEC">
        <w:rPr>
          <w:rFonts w:ascii="Times New Roman" w:hAnsi="Times New Roman"/>
          <w:szCs w:val="24"/>
        </w:rPr>
        <w:t xml:space="preserve">ha seguito il corso tenuto dal M° B. </w:t>
      </w:r>
      <w:proofErr w:type="spellStart"/>
      <w:r w:rsidRPr="00D84CEC">
        <w:rPr>
          <w:rFonts w:ascii="Times New Roman" w:hAnsi="Times New Roman"/>
          <w:szCs w:val="24"/>
        </w:rPr>
        <w:t>Petrushansky</w:t>
      </w:r>
      <w:proofErr w:type="spellEnd"/>
      <w:r w:rsidRPr="00D84CEC">
        <w:rPr>
          <w:rFonts w:ascii="Times New Roman" w:hAnsi="Times New Roman"/>
          <w:szCs w:val="24"/>
        </w:rPr>
        <w:t xml:space="preserve"> presso l’Accademia pianistica internazionale “Incontri col Maestro” di Imola. Ha un vasto repertorio che spazia dal barocco al romantico e al moderno, suona spesso anche in formazioni cameristiche, le più frequenti sono il duo pianistico con la sorella minore, Irina </w:t>
      </w:r>
      <w:proofErr w:type="spellStart"/>
      <w:r w:rsidRPr="00D84CEC">
        <w:rPr>
          <w:rFonts w:ascii="Times New Roman" w:hAnsi="Times New Roman"/>
          <w:szCs w:val="24"/>
        </w:rPr>
        <w:t>Chistiakova</w:t>
      </w:r>
      <w:proofErr w:type="spellEnd"/>
      <w:r w:rsidRPr="00D84CEC">
        <w:rPr>
          <w:rFonts w:ascii="Times New Roman" w:hAnsi="Times New Roman"/>
          <w:szCs w:val="24"/>
        </w:rPr>
        <w:t xml:space="preserve"> ed il duo pianistico col marito Diego Benocci. Ha dato, sempre con lusinghieri consensi di critica e di pubblico, recital e concerti in Russia, Francia, Germania, Inghilterra, Polonia, Austria, Italia, Repubblica Ceca, Bielorussia, Ucraina, Finlandia, Giappone, Cina, Grecia, Spagna, Principato di Monaco e Norvegia ed è invitata regolarmente invitata come membro di giuria in concorsi pianistici internazionali. Ha suonato nelle Case di Musica, sale Filarmoniche e del Conservatorio di Mosca e San Pietroburgo. Ha collaborato con diverse orchestre dirette dai maestri come V. </w:t>
      </w:r>
      <w:proofErr w:type="spellStart"/>
      <w:r w:rsidRPr="00D84CEC">
        <w:rPr>
          <w:rFonts w:ascii="Times New Roman" w:hAnsi="Times New Roman"/>
          <w:szCs w:val="24"/>
        </w:rPr>
        <w:t>Valitov</w:t>
      </w:r>
      <w:proofErr w:type="spellEnd"/>
      <w:r w:rsidRPr="00D84CEC">
        <w:rPr>
          <w:rFonts w:ascii="Times New Roman" w:hAnsi="Times New Roman"/>
          <w:szCs w:val="24"/>
        </w:rPr>
        <w:t xml:space="preserve">, A. </w:t>
      </w:r>
      <w:proofErr w:type="spellStart"/>
      <w:r w:rsidRPr="00D84CEC">
        <w:rPr>
          <w:rFonts w:ascii="Times New Roman" w:hAnsi="Times New Roman"/>
          <w:szCs w:val="24"/>
        </w:rPr>
        <w:t>Timofeyev</w:t>
      </w:r>
      <w:proofErr w:type="spellEnd"/>
      <w:r w:rsidRPr="00D84CEC">
        <w:rPr>
          <w:rFonts w:ascii="Times New Roman" w:hAnsi="Times New Roman"/>
          <w:szCs w:val="24"/>
        </w:rPr>
        <w:t xml:space="preserve">, </w:t>
      </w:r>
      <w:proofErr w:type="spellStart"/>
      <w:proofErr w:type="gramStart"/>
      <w:r w:rsidRPr="00D84CEC">
        <w:rPr>
          <w:rFonts w:ascii="Times New Roman" w:hAnsi="Times New Roman"/>
          <w:szCs w:val="24"/>
        </w:rPr>
        <w:t>V.Ponkin</w:t>
      </w:r>
      <w:proofErr w:type="spellEnd"/>
      <w:proofErr w:type="gramEnd"/>
      <w:r w:rsidRPr="00D84CEC">
        <w:rPr>
          <w:rFonts w:ascii="Times New Roman" w:hAnsi="Times New Roman"/>
          <w:szCs w:val="24"/>
        </w:rPr>
        <w:t xml:space="preserve">, </w:t>
      </w:r>
      <w:proofErr w:type="spellStart"/>
      <w:r w:rsidRPr="00D84CEC">
        <w:rPr>
          <w:rFonts w:ascii="Times New Roman" w:hAnsi="Times New Roman"/>
          <w:szCs w:val="24"/>
        </w:rPr>
        <w:t>V.Ryzhaev</w:t>
      </w:r>
      <w:proofErr w:type="spellEnd"/>
      <w:r w:rsidRPr="00D84CEC">
        <w:rPr>
          <w:rFonts w:ascii="Times New Roman" w:hAnsi="Times New Roman"/>
          <w:szCs w:val="24"/>
        </w:rPr>
        <w:t xml:space="preserve">, </w:t>
      </w:r>
      <w:proofErr w:type="spellStart"/>
      <w:r w:rsidRPr="00D84CEC">
        <w:rPr>
          <w:rFonts w:ascii="Times New Roman" w:hAnsi="Times New Roman"/>
          <w:szCs w:val="24"/>
        </w:rPr>
        <w:t>A.Titov</w:t>
      </w:r>
      <w:proofErr w:type="spellEnd"/>
      <w:r w:rsidRPr="00D84CEC">
        <w:rPr>
          <w:rFonts w:ascii="Times New Roman" w:hAnsi="Times New Roman"/>
          <w:szCs w:val="24"/>
        </w:rPr>
        <w:t xml:space="preserve">, </w:t>
      </w:r>
      <w:proofErr w:type="spellStart"/>
      <w:r w:rsidRPr="00D84CEC">
        <w:rPr>
          <w:rFonts w:ascii="Times New Roman" w:hAnsi="Times New Roman"/>
          <w:szCs w:val="24"/>
        </w:rPr>
        <w:t>M.Merone</w:t>
      </w:r>
      <w:proofErr w:type="spellEnd"/>
      <w:r w:rsidRPr="00D84CEC">
        <w:rPr>
          <w:rFonts w:ascii="Times New Roman" w:hAnsi="Times New Roman"/>
          <w:szCs w:val="24"/>
        </w:rPr>
        <w:t xml:space="preserve">, </w:t>
      </w:r>
      <w:proofErr w:type="spellStart"/>
      <w:r w:rsidRPr="00D84CEC">
        <w:rPr>
          <w:rFonts w:ascii="Times New Roman" w:hAnsi="Times New Roman"/>
          <w:szCs w:val="24"/>
        </w:rPr>
        <w:t>V.Ziva</w:t>
      </w:r>
      <w:proofErr w:type="spellEnd"/>
      <w:r w:rsidRPr="00D84CEC">
        <w:rPr>
          <w:rFonts w:ascii="Times New Roman" w:hAnsi="Times New Roman"/>
          <w:szCs w:val="24"/>
        </w:rPr>
        <w:t xml:space="preserve">, </w:t>
      </w:r>
      <w:proofErr w:type="spellStart"/>
      <w:r w:rsidRPr="00D84CEC">
        <w:rPr>
          <w:rFonts w:ascii="Times New Roman" w:hAnsi="Times New Roman"/>
          <w:szCs w:val="24"/>
        </w:rPr>
        <w:t>O.Balan</w:t>
      </w:r>
      <w:proofErr w:type="spellEnd"/>
      <w:r w:rsidRPr="00D84CEC">
        <w:rPr>
          <w:rFonts w:ascii="Times New Roman" w:hAnsi="Times New Roman"/>
          <w:szCs w:val="24"/>
        </w:rPr>
        <w:t xml:space="preserve">, A.B. </w:t>
      </w:r>
      <w:proofErr w:type="spellStart"/>
      <w:r w:rsidRPr="00D84CEC">
        <w:rPr>
          <w:rFonts w:ascii="Times New Roman" w:hAnsi="Times New Roman"/>
          <w:szCs w:val="24"/>
        </w:rPr>
        <w:t>du</w:t>
      </w:r>
      <w:proofErr w:type="spellEnd"/>
      <w:r w:rsidRPr="00D84CEC">
        <w:rPr>
          <w:rFonts w:ascii="Times New Roman" w:hAnsi="Times New Roman"/>
          <w:szCs w:val="24"/>
        </w:rPr>
        <w:t xml:space="preserve"> </w:t>
      </w:r>
      <w:proofErr w:type="spellStart"/>
      <w:r w:rsidRPr="00D84CEC">
        <w:rPr>
          <w:rFonts w:ascii="Times New Roman" w:hAnsi="Times New Roman"/>
          <w:szCs w:val="24"/>
        </w:rPr>
        <w:t>Closel</w:t>
      </w:r>
      <w:proofErr w:type="spellEnd"/>
      <w:r w:rsidRPr="00D84CEC">
        <w:rPr>
          <w:rFonts w:ascii="Times New Roman" w:hAnsi="Times New Roman"/>
          <w:szCs w:val="24"/>
        </w:rPr>
        <w:t>. Ha registrato CD con KNS-</w:t>
      </w:r>
      <w:proofErr w:type="spellStart"/>
      <w:r w:rsidRPr="00D84CEC">
        <w:rPr>
          <w:rFonts w:ascii="Times New Roman" w:hAnsi="Times New Roman"/>
          <w:szCs w:val="24"/>
        </w:rPr>
        <w:t>classical</w:t>
      </w:r>
      <w:proofErr w:type="spellEnd"/>
      <w:r w:rsidRPr="00D84CEC">
        <w:rPr>
          <w:rFonts w:ascii="Times New Roman" w:hAnsi="Times New Roman"/>
          <w:szCs w:val="24"/>
        </w:rPr>
        <w:t xml:space="preserve">/Fazioli pianoforti, ACOUSENCE/pianoforti Shigeru </w:t>
      </w:r>
      <w:proofErr w:type="spellStart"/>
      <w:r w:rsidRPr="00D84CEC">
        <w:rPr>
          <w:rFonts w:ascii="Times New Roman" w:hAnsi="Times New Roman"/>
          <w:szCs w:val="24"/>
        </w:rPr>
        <w:t>Kawai</w:t>
      </w:r>
      <w:proofErr w:type="spellEnd"/>
      <w:r w:rsidRPr="00D84CEC">
        <w:rPr>
          <w:rFonts w:ascii="Times New Roman" w:hAnsi="Times New Roman"/>
          <w:szCs w:val="24"/>
        </w:rPr>
        <w:t xml:space="preserve"> e </w:t>
      </w:r>
      <w:proofErr w:type="spellStart"/>
      <w:r w:rsidRPr="00D84CEC">
        <w:rPr>
          <w:rFonts w:ascii="Times New Roman" w:hAnsi="Times New Roman"/>
          <w:szCs w:val="24"/>
        </w:rPr>
        <w:t>OnClassical</w:t>
      </w:r>
      <w:proofErr w:type="spellEnd"/>
      <w:r w:rsidRPr="00D84CEC">
        <w:rPr>
          <w:rFonts w:ascii="Times New Roman" w:hAnsi="Times New Roman"/>
          <w:szCs w:val="24"/>
        </w:rPr>
        <w:t xml:space="preserve">/ </w:t>
      </w:r>
      <w:proofErr w:type="spellStart"/>
      <w:r w:rsidRPr="00D84CEC">
        <w:rPr>
          <w:rFonts w:ascii="Times New Roman" w:hAnsi="Times New Roman"/>
          <w:szCs w:val="24"/>
        </w:rPr>
        <w:t>Steinway&amp;Sons</w:t>
      </w:r>
      <w:proofErr w:type="spellEnd"/>
      <w:r w:rsidRPr="00D84CEC">
        <w:rPr>
          <w:rFonts w:ascii="Times New Roman" w:hAnsi="Times New Roman"/>
          <w:szCs w:val="24"/>
        </w:rPr>
        <w:t>. Dal 2013 vive in Italia. È responsabile ai rapporti con estero per il Festival Musicale Internazionale "Recondite Armonie" che si svolge nella città di Grosseto. Nel 2020 Gala diventa ambasciatrice della “</w:t>
      </w:r>
      <w:proofErr w:type="spellStart"/>
      <w:r w:rsidRPr="00D84CEC">
        <w:rPr>
          <w:rFonts w:ascii="Times New Roman" w:hAnsi="Times New Roman"/>
          <w:szCs w:val="24"/>
        </w:rPr>
        <w:t>BeMuse</w:t>
      </w:r>
      <w:proofErr w:type="spellEnd"/>
      <w:r w:rsidRPr="00D84CEC">
        <w:rPr>
          <w:rFonts w:ascii="Times New Roman" w:hAnsi="Times New Roman"/>
          <w:szCs w:val="24"/>
        </w:rPr>
        <w:t xml:space="preserve">” </w:t>
      </w:r>
      <w:proofErr w:type="spellStart"/>
      <w:r w:rsidRPr="00D84CEC">
        <w:rPr>
          <w:rFonts w:ascii="Times New Roman" w:hAnsi="Times New Roman"/>
          <w:szCs w:val="24"/>
        </w:rPr>
        <w:t>Performing</w:t>
      </w:r>
      <w:proofErr w:type="spellEnd"/>
      <w:r w:rsidRPr="00D84CEC">
        <w:rPr>
          <w:rFonts w:ascii="Times New Roman" w:hAnsi="Times New Roman"/>
          <w:szCs w:val="24"/>
        </w:rPr>
        <w:t xml:space="preserve"> </w:t>
      </w:r>
      <w:proofErr w:type="spellStart"/>
      <w:r w:rsidRPr="00D84CEC">
        <w:rPr>
          <w:rFonts w:ascii="Times New Roman" w:hAnsi="Times New Roman"/>
          <w:szCs w:val="24"/>
        </w:rPr>
        <w:t>Arts</w:t>
      </w:r>
      <w:proofErr w:type="spellEnd"/>
      <w:r w:rsidRPr="00D84CEC">
        <w:rPr>
          <w:rFonts w:ascii="Times New Roman" w:hAnsi="Times New Roman"/>
          <w:szCs w:val="24"/>
        </w:rPr>
        <w:t xml:space="preserve"> Foundation di Londra. Ha partecipato a festival prestigiosi come MiTo, Biennale, </w:t>
      </w:r>
      <w:proofErr w:type="spellStart"/>
      <w:r w:rsidRPr="00D84CEC">
        <w:rPr>
          <w:rFonts w:ascii="Times New Roman" w:hAnsi="Times New Roman"/>
          <w:szCs w:val="24"/>
        </w:rPr>
        <w:t>Mittelfest</w:t>
      </w:r>
      <w:proofErr w:type="spellEnd"/>
      <w:r w:rsidRPr="00D84CEC">
        <w:rPr>
          <w:rFonts w:ascii="Times New Roman" w:hAnsi="Times New Roman"/>
          <w:szCs w:val="24"/>
        </w:rPr>
        <w:t>, A. Michelangeli Festival. Fra le sue recenti performance concerto nell'ambito del "Amadeus Weekend" del Festival a Salisburgo, tanti concerti in Italia, Russia, Oxford ed un evento esclusivo per Giorgio Armani.</w:t>
      </w:r>
    </w:p>
    <w:p w14:paraId="04F31A39" w14:textId="7D419E92" w:rsidR="00126087" w:rsidRPr="00D84CEC" w:rsidRDefault="00126087" w:rsidP="00DD1779">
      <w:pPr>
        <w:pStyle w:val="Standard"/>
        <w:jc w:val="both"/>
        <w:rPr>
          <w:rFonts w:ascii="Times New Roman" w:hAnsi="Times New Roman"/>
          <w:szCs w:val="24"/>
        </w:rPr>
      </w:pPr>
    </w:p>
    <w:p w14:paraId="2325E968" w14:textId="42BEE8F4" w:rsidR="008850E1" w:rsidRPr="004C423D" w:rsidRDefault="008850E1" w:rsidP="00CF2E94">
      <w:pPr>
        <w:pStyle w:val="Standard"/>
        <w:jc w:val="both"/>
        <w:rPr>
          <w:rFonts w:ascii="Times New Roman" w:hAnsi="Times New Roman"/>
          <w:bCs/>
          <w:sz w:val="22"/>
        </w:rPr>
      </w:pPr>
      <w:r w:rsidRPr="004C423D">
        <w:rPr>
          <w:rFonts w:ascii="Times New Roman" w:hAnsi="Times New Roman"/>
          <w:b/>
          <w:sz w:val="22"/>
        </w:rPr>
        <w:t>biglietti: € 10</w:t>
      </w:r>
      <w:r w:rsidRPr="004C423D">
        <w:rPr>
          <w:rFonts w:ascii="Times New Roman" w:hAnsi="Times New Roman"/>
          <w:sz w:val="22"/>
        </w:rPr>
        <w:t xml:space="preserve"> </w:t>
      </w:r>
      <w:r w:rsidRPr="004C423D">
        <w:rPr>
          <w:rFonts w:ascii="Times New Roman" w:hAnsi="Times New Roman"/>
          <w:b/>
          <w:sz w:val="22"/>
        </w:rPr>
        <w:t>in vendita dal</w:t>
      </w:r>
      <w:r>
        <w:rPr>
          <w:rFonts w:ascii="Times New Roman" w:hAnsi="Times New Roman"/>
          <w:b/>
          <w:sz w:val="22"/>
        </w:rPr>
        <w:t xml:space="preserve"> mese di settembre.</w:t>
      </w:r>
      <w:r w:rsidRPr="004C423D">
        <w:rPr>
          <w:rFonts w:ascii="Times New Roman" w:hAnsi="Times New Roman"/>
          <w:b/>
          <w:sz w:val="22"/>
        </w:rPr>
        <w:t xml:space="preserve"> </w:t>
      </w:r>
      <w:r w:rsidRPr="004C423D">
        <w:rPr>
          <w:rFonts w:ascii="Times New Roman" w:hAnsi="Times New Roman"/>
          <w:bCs/>
          <w:sz w:val="22"/>
        </w:rPr>
        <w:t>Il simpatico buffet al termine del concerto è offerto dagli organizzatori.</w:t>
      </w:r>
    </w:p>
    <w:p w14:paraId="104BB023" w14:textId="2A20BA11" w:rsidR="001A1805" w:rsidRDefault="008850E1" w:rsidP="00CF2E94">
      <w:pPr>
        <w:pStyle w:val="Standard"/>
        <w:jc w:val="both"/>
      </w:pPr>
      <w:r w:rsidRPr="004C423D">
        <w:rPr>
          <w:rFonts w:ascii="Times New Roman" w:hAnsi="Times New Roman"/>
          <w:sz w:val="22"/>
        </w:rPr>
        <w:t xml:space="preserve">Il botteghino del Goldoni </w:t>
      </w:r>
      <w:r w:rsidRPr="004C423D">
        <w:rPr>
          <w:rFonts w:ascii="Times New Roman" w:hAnsi="Times New Roman"/>
          <w:bCs/>
          <w:sz w:val="22"/>
        </w:rPr>
        <w:t xml:space="preserve">(tel. 0586 204290) è aperto il martedì e giovedì ore 10/13; il mercoledì, venerdì e sabato ore 16.30/19.30 - </w:t>
      </w:r>
      <w:r w:rsidRPr="004C423D">
        <w:rPr>
          <w:rFonts w:ascii="Times New Roman" w:hAnsi="Times New Roman"/>
          <w:b/>
          <w:bCs/>
          <w:sz w:val="22"/>
        </w:rPr>
        <w:t>Info:</w:t>
      </w:r>
      <w:r w:rsidRPr="004C423D">
        <w:rPr>
          <w:rFonts w:ascii="Times New Roman" w:hAnsi="Times New Roman"/>
          <w:bCs/>
          <w:sz w:val="22"/>
        </w:rPr>
        <w:t xml:space="preserve"> </w:t>
      </w:r>
      <w:hyperlink r:id="rId7" w:history="1">
        <w:r w:rsidRPr="004C423D">
          <w:rPr>
            <w:rStyle w:val="Collegamentoipertestuale"/>
            <w:rFonts w:ascii="Times New Roman" w:eastAsiaTheme="majorEastAsia" w:hAnsi="Times New Roman"/>
            <w:bCs/>
            <w:sz w:val="22"/>
          </w:rPr>
          <w:t>www.goldoniteatro.it</w:t>
        </w:r>
      </w:hyperlink>
    </w:p>
    <w:sectPr w:rsidR="001A1805" w:rsidSect="00D84CEC">
      <w:pgSz w:w="11906" w:h="16838" w:code="9"/>
      <w:pgMar w:top="567" w:right="720" w:bottom="567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E1"/>
    <w:rsid w:val="000D2CA2"/>
    <w:rsid w:val="00126087"/>
    <w:rsid w:val="001A1805"/>
    <w:rsid w:val="002B6101"/>
    <w:rsid w:val="00401D9B"/>
    <w:rsid w:val="00505503"/>
    <w:rsid w:val="00550605"/>
    <w:rsid w:val="006E30F0"/>
    <w:rsid w:val="008850E1"/>
    <w:rsid w:val="00B937E2"/>
    <w:rsid w:val="00CB163B"/>
    <w:rsid w:val="00CF2E94"/>
    <w:rsid w:val="00D10DD5"/>
    <w:rsid w:val="00D84CEC"/>
    <w:rsid w:val="00DC3BE3"/>
    <w:rsid w:val="00D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BBC6"/>
  <w15:chartTrackingRefBased/>
  <w15:docId w15:val="{E34BF703-6033-4EF4-BF3F-19031F10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0E1"/>
    <w:rPr>
      <w:rFonts w:asciiTheme="minorHAnsi" w:hAnsiTheme="minorHAnsi"/>
      <w:kern w:val="2"/>
      <w:sz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850E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Times New Roman" w:hAnsi="Times" w:cs="Times New Roman"/>
      <w:kern w:val="3"/>
      <w:lang w:eastAsia="it-IT"/>
    </w:rPr>
  </w:style>
  <w:style w:type="character" w:styleId="Collegamentoipertestuale">
    <w:name w:val="Hyperlink"/>
    <w:uiPriority w:val="99"/>
    <w:unhideWhenUsed/>
    <w:rsid w:val="008850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ldoniteat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tota</dc:creator>
  <cp:keywords/>
  <dc:description/>
  <cp:lastModifiedBy>vito tota</cp:lastModifiedBy>
  <cp:revision>2</cp:revision>
  <dcterms:created xsi:type="dcterms:W3CDTF">2025-01-21T12:04:00Z</dcterms:created>
  <dcterms:modified xsi:type="dcterms:W3CDTF">2025-01-21T12:04:00Z</dcterms:modified>
</cp:coreProperties>
</file>