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5913" w14:textId="7D7147D5" w:rsidR="00DB3DD8" w:rsidRPr="00DB3DD8" w:rsidRDefault="00DB3DD8" w:rsidP="00DB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D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E115AB" wp14:editId="4071E15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676910" cy="497205"/>
            <wp:effectExtent l="0" t="0" r="8890" b="0"/>
            <wp:wrapSquare wrapText="bothSides"/>
            <wp:docPr id="2138217269" name="Immagine 1" descr="Immagine che contiene testo, Carattere, log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17269" name="Immagine 1" descr="Immagine che contiene testo, Carattere, log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69" cy="49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DD8">
        <w:rPr>
          <w:rFonts w:ascii="Times New Roman" w:hAnsi="Times New Roman" w:cs="Times New Roman"/>
          <w:sz w:val="24"/>
          <w:szCs w:val="24"/>
        </w:rPr>
        <w:t>Livorno, 2</w:t>
      </w:r>
      <w:r w:rsidR="004B28C4">
        <w:rPr>
          <w:rFonts w:ascii="Times New Roman" w:hAnsi="Times New Roman" w:cs="Times New Roman"/>
          <w:sz w:val="24"/>
          <w:szCs w:val="24"/>
        </w:rPr>
        <w:t>2</w:t>
      </w:r>
      <w:r w:rsidRPr="00DB3DD8">
        <w:rPr>
          <w:rFonts w:ascii="Times New Roman" w:hAnsi="Times New Roman" w:cs="Times New Roman"/>
          <w:sz w:val="24"/>
          <w:szCs w:val="24"/>
        </w:rPr>
        <w:t>/1/2025</w:t>
      </w:r>
    </w:p>
    <w:p w14:paraId="0C88F2C4" w14:textId="77777777" w:rsidR="00DB3DD8" w:rsidRPr="00DB3DD8" w:rsidRDefault="00DB3DD8" w:rsidP="00DB3D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3DD8">
        <w:rPr>
          <w:rFonts w:ascii="Times New Roman" w:hAnsi="Times New Roman" w:cs="Times New Roman"/>
          <w:sz w:val="24"/>
          <w:szCs w:val="24"/>
        </w:rPr>
        <w:t xml:space="preserve">Da Fondazione Teatro Goldoni Livorno: V. Tota, </w:t>
      </w:r>
      <w:r w:rsidRPr="00DB3DD8">
        <w:rPr>
          <w:rFonts w:ascii="Times New Roman" w:hAnsi="Times New Roman" w:cs="Times New Roman"/>
          <w:i/>
          <w:sz w:val="24"/>
          <w:szCs w:val="24"/>
        </w:rPr>
        <w:t>resp. Comunicazione</w:t>
      </w:r>
    </w:p>
    <w:p w14:paraId="7CD5F9E7" w14:textId="77777777" w:rsidR="00DB3DD8" w:rsidRPr="00DB3DD8" w:rsidRDefault="00DB3DD8" w:rsidP="00DB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DD8">
        <w:rPr>
          <w:rFonts w:ascii="Times New Roman" w:hAnsi="Times New Roman" w:cs="Times New Roman"/>
          <w:sz w:val="24"/>
          <w:szCs w:val="24"/>
        </w:rPr>
        <w:t>A: REDAZIONE CRONACA – SPETTACOLO</w:t>
      </w:r>
    </w:p>
    <w:p w14:paraId="310E5525" w14:textId="7D2AAAF5" w:rsidR="001361A2" w:rsidRDefault="001361A2" w:rsidP="001361A2">
      <w:pPr>
        <w:pStyle w:val="Corpotesto"/>
        <w:spacing w:before="11"/>
        <w:rPr>
          <w:rFonts w:ascii="Times New Roman" w:hAnsi="Times New Roman" w:cs="Times New Roman"/>
          <w:b/>
          <w:sz w:val="20"/>
        </w:rPr>
      </w:pPr>
    </w:p>
    <w:p w14:paraId="68ED77C8" w14:textId="79191A61" w:rsidR="00DB3DD8" w:rsidRDefault="00DB3DD8" w:rsidP="001361A2">
      <w:pPr>
        <w:pStyle w:val="Corpotesto"/>
        <w:spacing w:before="11"/>
        <w:rPr>
          <w:rFonts w:ascii="Times New Roman" w:hAnsi="Times New Roman" w:cs="Times New Roman"/>
          <w:b/>
          <w:sz w:val="20"/>
        </w:rPr>
      </w:pPr>
    </w:p>
    <w:p w14:paraId="5315FC90" w14:textId="494A9F5A" w:rsidR="00DB3DD8" w:rsidRPr="00DB3DD8" w:rsidRDefault="00DB3DD8" w:rsidP="00DB3DD8">
      <w:pPr>
        <w:pStyle w:val="Corpotesto"/>
        <w:spacing w:before="11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88264329"/>
      <w:r>
        <w:rPr>
          <w:rFonts w:ascii="Times New Roman" w:hAnsi="Times New Roman" w:cs="Times New Roman"/>
          <w:b/>
          <w:sz w:val="40"/>
          <w:szCs w:val="40"/>
        </w:rPr>
        <w:t>Per la Stagione sinfonica al Teatro Goldoni</w:t>
      </w:r>
    </w:p>
    <w:p w14:paraId="321804CB" w14:textId="11A0CC33" w:rsidR="00347D68" w:rsidRPr="00DB3DD8" w:rsidRDefault="007E1E17" w:rsidP="00347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3DD8">
        <w:rPr>
          <w:rFonts w:ascii="Times New Roman" w:hAnsi="Times New Roman" w:cs="Times New Roman"/>
          <w:b/>
          <w:bCs/>
          <w:sz w:val="56"/>
          <w:szCs w:val="56"/>
        </w:rPr>
        <w:t>Sabato 25 gennaio</w:t>
      </w:r>
      <w:r w:rsidR="00347D68" w:rsidRPr="00DB3DD8">
        <w:rPr>
          <w:rFonts w:ascii="Times New Roman" w:hAnsi="Times New Roman" w:cs="Times New Roman"/>
          <w:b/>
          <w:bCs/>
          <w:sz w:val="56"/>
          <w:szCs w:val="56"/>
        </w:rPr>
        <w:t>, ore 21</w:t>
      </w:r>
    </w:p>
    <w:p w14:paraId="4174E6B9" w14:textId="77777777" w:rsidR="007E1E17" w:rsidRPr="00DB3DD8" w:rsidRDefault="007E1E17" w:rsidP="00347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B3DD8">
        <w:rPr>
          <w:rFonts w:ascii="Times New Roman" w:hAnsi="Times New Roman" w:cs="Times New Roman"/>
          <w:b/>
          <w:bCs/>
          <w:sz w:val="72"/>
          <w:szCs w:val="72"/>
        </w:rPr>
        <w:t>MOZARTIANA 2025</w:t>
      </w:r>
    </w:p>
    <w:p w14:paraId="2FB074F9" w14:textId="23A3B302" w:rsidR="00DB3DD8" w:rsidRPr="00DB3DD8" w:rsidRDefault="00DB3DD8" w:rsidP="00DB3DD8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1" w:name="_Hlk187924111"/>
      <w:r w:rsidRPr="00DB3DD8">
        <w:rPr>
          <w:rFonts w:ascii="Times New Roman" w:hAnsi="Times New Roman" w:cs="Times New Roman"/>
          <w:b/>
          <w:bCs/>
          <w:sz w:val="36"/>
          <w:szCs w:val="36"/>
        </w:rPr>
        <w:t xml:space="preserve">Eric </w:t>
      </w:r>
      <w:proofErr w:type="spellStart"/>
      <w:r w:rsidRPr="00DB3DD8">
        <w:rPr>
          <w:rFonts w:ascii="Times New Roman" w:hAnsi="Times New Roman" w:cs="Times New Roman"/>
          <w:b/>
          <w:bCs/>
          <w:sz w:val="36"/>
          <w:szCs w:val="36"/>
        </w:rPr>
        <w:t>Lederhandler</w:t>
      </w:r>
      <w:proofErr w:type="spellEnd"/>
      <w:r w:rsidRPr="00DB3DD8">
        <w:rPr>
          <w:rFonts w:ascii="Times New Roman" w:hAnsi="Times New Roman" w:cs="Times New Roman"/>
          <w:sz w:val="36"/>
          <w:szCs w:val="36"/>
        </w:rPr>
        <w:t xml:space="preserve"> </w:t>
      </w:r>
      <w:bookmarkEnd w:id="1"/>
      <w:r w:rsidRPr="00DB3DD8">
        <w:rPr>
          <w:rFonts w:ascii="Times New Roman" w:hAnsi="Times New Roman" w:cs="Times New Roman"/>
          <w:i/>
          <w:sz w:val="36"/>
          <w:szCs w:val="36"/>
        </w:rPr>
        <w:t xml:space="preserve">direttore - </w:t>
      </w:r>
      <w:r w:rsidRPr="00DB3DD8">
        <w:rPr>
          <w:rFonts w:ascii="Times New Roman" w:hAnsi="Times New Roman" w:cs="Times New Roman"/>
          <w:b/>
          <w:bCs/>
          <w:sz w:val="36"/>
          <w:szCs w:val="36"/>
        </w:rPr>
        <w:t xml:space="preserve">Simone </w:t>
      </w:r>
      <w:proofErr w:type="spellStart"/>
      <w:r w:rsidRPr="00DB3DD8">
        <w:rPr>
          <w:rFonts w:ascii="Times New Roman" w:hAnsi="Times New Roman" w:cs="Times New Roman"/>
          <w:b/>
          <w:bCs/>
          <w:sz w:val="36"/>
          <w:szCs w:val="36"/>
        </w:rPr>
        <w:t>Tavoni</w:t>
      </w:r>
      <w:proofErr w:type="spellEnd"/>
      <w:r w:rsidRPr="00DB3DD8">
        <w:rPr>
          <w:rFonts w:ascii="Times New Roman" w:hAnsi="Times New Roman" w:cs="Times New Roman"/>
          <w:sz w:val="36"/>
          <w:szCs w:val="36"/>
        </w:rPr>
        <w:t xml:space="preserve"> </w:t>
      </w:r>
      <w:r w:rsidRPr="00DB3DD8">
        <w:rPr>
          <w:rFonts w:ascii="Times New Roman" w:hAnsi="Times New Roman" w:cs="Times New Roman"/>
          <w:i/>
          <w:sz w:val="36"/>
          <w:szCs w:val="36"/>
        </w:rPr>
        <w:t>pianoforte</w:t>
      </w:r>
    </w:p>
    <w:p w14:paraId="449B181A" w14:textId="77777777" w:rsidR="00DB3DD8" w:rsidRPr="00DB3DD8" w:rsidRDefault="00DB3DD8" w:rsidP="00DB3DD8">
      <w:pPr>
        <w:pStyle w:val="Titolo3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2" w:name="_Hlk187924065"/>
      <w:r w:rsidRPr="00DB3DD8">
        <w:rPr>
          <w:rFonts w:ascii="Times New Roman" w:hAnsi="Times New Roman" w:cs="Times New Roman"/>
          <w:b/>
          <w:bCs/>
          <w:color w:val="auto"/>
          <w:sz w:val="36"/>
          <w:szCs w:val="36"/>
        </w:rPr>
        <w:t>Orchestra del</w:t>
      </w:r>
      <w:r w:rsidRPr="00DB3DD8">
        <w:rPr>
          <w:rFonts w:ascii="Times New Roman" w:hAnsi="Times New Roman" w:cs="Times New Roman"/>
          <w:b/>
          <w:bCs/>
          <w:color w:val="auto"/>
          <w:spacing w:val="-7"/>
          <w:sz w:val="36"/>
          <w:szCs w:val="36"/>
        </w:rPr>
        <w:t xml:space="preserve"> </w:t>
      </w:r>
      <w:r w:rsidRPr="00DB3DD8">
        <w:rPr>
          <w:rFonts w:ascii="Times New Roman" w:hAnsi="Times New Roman" w:cs="Times New Roman"/>
          <w:b/>
          <w:bCs/>
          <w:color w:val="auto"/>
          <w:sz w:val="36"/>
          <w:szCs w:val="36"/>
        </w:rPr>
        <w:t>Teatro</w:t>
      </w:r>
      <w:r w:rsidRPr="00DB3DD8">
        <w:rPr>
          <w:rFonts w:ascii="Times New Roman" w:hAnsi="Times New Roman" w:cs="Times New Roman"/>
          <w:b/>
          <w:bCs/>
          <w:color w:val="auto"/>
          <w:spacing w:val="-9"/>
          <w:sz w:val="36"/>
          <w:szCs w:val="36"/>
        </w:rPr>
        <w:t xml:space="preserve"> </w:t>
      </w:r>
      <w:r w:rsidRPr="00DB3DD8">
        <w:rPr>
          <w:rFonts w:ascii="Times New Roman" w:hAnsi="Times New Roman" w:cs="Times New Roman"/>
          <w:b/>
          <w:bCs/>
          <w:color w:val="auto"/>
          <w:sz w:val="36"/>
          <w:szCs w:val="36"/>
        </w:rPr>
        <w:t>Goldoni</w:t>
      </w:r>
    </w:p>
    <w:bookmarkEnd w:id="2"/>
    <w:p w14:paraId="5A1722B3" w14:textId="77777777" w:rsidR="00DB3DD8" w:rsidRPr="00DB3DD8" w:rsidRDefault="00DB3DD8" w:rsidP="00DB3D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68143F" w14:textId="77777777" w:rsidR="00DB3DD8" w:rsidRDefault="00DB3DD8" w:rsidP="00DB3D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37E82" w14:textId="42B50FFC" w:rsidR="00BE551B" w:rsidRDefault="00DB3DD8" w:rsidP="00226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1EF">
        <w:rPr>
          <w:rFonts w:ascii="Times New Roman" w:hAnsi="Times New Roman" w:cs="Times New Roman"/>
          <w:sz w:val="24"/>
          <w:szCs w:val="24"/>
        </w:rPr>
        <w:t>Livorno.</w:t>
      </w:r>
      <w:r w:rsidR="00DA41F5" w:rsidRPr="00D721EF">
        <w:rPr>
          <w:rFonts w:ascii="Times New Roman" w:hAnsi="Times New Roman" w:cs="Times New Roman"/>
          <w:sz w:val="24"/>
          <w:szCs w:val="24"/>
        </w:rPr>
        <w:t xml:space="preserve"> Si preannuncia davvero </w:t>
      </w:r>
      <w:r w:rsidR="00DA41F5" w:rsidRPr="00D721EF">
        <w:rPr>
          <w:rFonts w:ascii="Times New Roman" w:hAnsi="Times New Roman" w:cs="Times New Roman"/>
          <w:b/>
          <w:bCs/>
          <w:sz w:val="24"/>
          <w:szCs w:val="24"/>
        </w:rPr>
        <w:t>unica ed originale la serata</w:t>
      </w:r>
      <w:r w:rsidR="00DA41F5" w:rsidRPr="00D721EF">
        <w:rPr>
          <w:rFonts w:ascii="Times New Roman" w:hAnsi="Times New Roman" w:cs="Times New Roman"/>
          <w:sz w:val="24"/>
          <w:szCs w:val="24"/>
        </w:rPr>
        <w:t xml:space="preserve"> </w:t>
      </w:r>
      <w:r w:rsidR="00DA41F5" w:rsidRPr="00D721EF">
        <w:rPr>
          <w:rFonts w:ascii="Times New Roman" w:hAnsi="Times New Roman" w:cs="Times New Roman"/>
          <w:b/>
          <w:bCs/>
          <w:sz w:val="24"/>
          <w:szCs w:val="24"/>
        </w:rPr>
        <w:t>“Mozartiana 2025”</w:t>
      </w:r>
      <w:r w:rsidR="00DA41F5" w:rsidRPr="00D721EF">
        <w:rPr>
          <w:rFonts w:ascii="Times New Roman" w:hAnsi="Times New Roman" w:cs="Times New Roman"/>
          <w:sz w:val="24"/>
          <w:szCs w:val="24"/>
        </w:rPr>
        <w:t xml:space="preserve">, </w:t>
      </w:r>
      <w:r w:rsidR="00613D28" w:rsidRPr="00D721EF">
        <w:rPr>
          <w:rFonts w:ascii="Times New Roman" w:hAnsi="Times New Roman" w:cs="Times New Roman"/>
          <w:sz w:val="24"/>
          <w:szCs w:val="24"/>
        </w:rPr>
        <w:t xml:space="preserve">nuovo appuntamento per la </w:t>
      </w:r>
      <w:r w:rsidR="00613D28" w:rsidRPr="00D721EF">
        <w:rPr>
          <w:rFonts w:ascii="Times New Roman" w:hAnsi="Times New Roman" w:cs="Times New Roman"/>
          <w:b/>
          <w:bCs/>
          <w:sz w:val="24"/>
          <w:szCs w:val="24"/>
        </w:rPr>
        <w:t>stagione sinfonica</w:t>
      </w:r>
      <w:r w:rsidR="00EA1071" w:rsidRPr="00D72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071" w:rsidRPr="00D721EF">
        <w:rPr>
          <w:rFonts w:ascii="Times New Roman" w:hAnsi="Times New Roman" w:cs="Times New Roman"/>
          <w:sz w:val="24"/>
          <w:szCs w:val="24"/>
        </w:rPr>
        <w:t xml:space="preserve">del </w:t>
      </w:r>
      <w:r w:rsidR="00EA1071" w:rsidRPr="00D721EF">
        <w:rPr>
          <w:rFonts w:ascii="Times New Roman" w:hAnsi="Times New Roman" w:cs="Times New Roman"/>
          <w:b/>
          <w:bCs/>
          <w:sz w:val="24"/>
          <w:szCs w:val="24"/>
        </w:rPr>
        <w:t>Teatro Goldoni di Livorno</w:t>
      </w:r>
      <w:r w:rsidR="00613D28" w:rsidRPr="00D721EF">
        <w:rPr>
          <w:rFonts w:ascii="Times New Roman" w:hAnsi="Times New Roman" w:cs="Times New Roman"/>
          <w:sz w:val="24"/>
          <w:szCs w:val="24"/>
        </w:rPr>
        <w:t xml:space="preserve">: </w:t>
      </w:r>
      <w:r w:rsidR="00DA41F5" w:rsidRPr="00D721EF">
        <w:rPr>
          <w:rFonts w:ascii="Times New Roman" w:hAnsi="Times New Roman" w:cs="Times New Roman"/>
          <w:b/>
          <w:bCs/>
          <w:sz w:val="24"/>
          <w:szCs w:val="24"/>
        </w:rPr>
        <w:t xml:space="preserve">sabato 25 gennaio, alle ore 21 </w:t>
      </w:r>
      <w:r w:rsidR="00EA1071" w:rsidRPr="00D721EF">
        <w:rPr>
          <w:rFonts w:ascii="Times New Roman" w:hAnsi="Times New Roman" w:cs="Times New Roman"/>
          <w:sz w:val="24"/>
          <w:szCs w:val="24"/>
        </w:rPr>
        <w:t xml:space="preserve">il programma scelto per l’occasione </w:t>
      </w:r>
      <w:r w:rsidR="004B28C4">
        <w:rPr>
          <w:rFonts w:ascii="Times New Roman" w:hAnsi="Times New Roman" w:cs="Times New Roman"/>
          <w:sz w:val="24"/>
          <w:szCs w:val="24"/>
        </w:rPr>
        <w:t>farà</w:t>
      </w:r>
      <w:r w:rsidR="00613D28" w:rsidRPr="00D721EF">
        <w:rPr>
          <w:rFonts w:ascii="Times New Roman" w:hAnsi="Times New Roman" w:cs="Times New Roman"/>
          <w:sz w:val="24"/>
          <w:szCs w:val="24"/>
        </w:rPr>
        <w:t xml:space="preserve"> </w:t>
      </w:r>
      <w:r w:rsidR="00613D28" w:rsidRPr="00D721E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260D4" w:rsidRPr="00D721EF">
        <w:rPr>
          <w:rFonts w:ascii="Times New Roman" w:hAnsi="Times New Roman" w:cs="Times New Roman"/>
          <w:b/>
          <w:bCs/>
          <w:sz w:val="24"/>
          <w:szCs w:val="24"/>
        </w:rPr>
        <w:t xml:space="preserve">ncontrare Wolfgang Amadeus Mozart </w:t>
      </w:r>
      <w:r w:rsidR="00411393" w:rsidRPr="00D721EF">
        <w:rPr>
          <w:rFonts w:ascii="Times New Roman" w:hAnsi="Times New Roman" w:cs="Times New Roman"/>
          <w:sz w:val="24"/>
          <w:szCs w:val="24"/>
        </w:rPr>
        <w:t xml:space="preserve">in due momenti assai distinti del suo </w:t>
      </w:r>
      <w:r w:rsidR="00BE551B">
        <w:rPr>
          <w:rFonts w:ascii="Times New Roman" w:hAnsi="Times New Roman" w:cs="Times New Roman"/>
          <w:sz w:val="24"/>
          <w:szCs w:val="24"/>
        </w:rPr>
        <w:t>meraviglioso</w:t>
      </w:r>
      <w:r w:rsidR="00411393" w:rsidRPr="00D721EF">
        <w:rPr>
          <w:rFonts w:ascii="Times New Roman" w:hAnsi="Times New Roman" w:cs="Times New Roman"/>
          <w:sz w:val="24"/>
          <w:szCs w:val="24"/>
        </w:rPr>
        <w:t xml:space="preserve"> </w:t>
      </w:r>
      <w:r w:rsidR="00D721EF" w:rsidRPr="00D721EF">
        <w:rPr>
          <w:rFonts w:ascii="Times New Roman" w:hAnsi="Times New Roman" w:cs="Times New Roman"/>
          <w:sz w:val="24"/>
          <w:szCs w:val="24"/>
        </w:rPr>
        <w:t xml:space="preserve">iter </w:t>
      </w:r>
      <w:r w:rsidR="00411393" w:rsidRPr="00D721EF">
        <w:rPr>
          <w:rFonts w:ascii="Times New Roman" w:hAnsi="Times New Roman" w:cs="Times New Roman"/>
          <w:sz w:val="24"/>
          <w:szCs w:val="24"/>
        </w:rPr>
        <w:t xml:space="preserve">creativo: </w:t>
      </w:r>
      <w:r w:rsidR="008F1F1E" w:rsidRPr="00D721EF">
        <w:rPr>
          <w:rFonts w:ascii="Times New Roman" w:hAnsi="Times New Roman" w:cs="Times New Roman"/>
          <w:b/>
          <w:bCs/>
          <w:sz w:val="24"/>
          <w:szCs w:val="24"/>
        </w:rPr>
        <w:t xml:space="preserve">bambino, </w:t>
      </w:r>
      <w:r w:rsidR="002260D4" w:rsidRPr="00D721EF">
        <w:rPr>
          <w:rFonts w:ascii="Times New Roman" w:hAnsi="Times New Roman" w:cs="Times New Roman"/>
          <w:b/>
          <w:bCs/>
          <w:sz w:val="24"/>
          <w:szCs w:val="24"/>
        </w:rPr>
        <w:t xml:space="preserve">all’età </w:t>
      </w:r>
      <w:r w:rsidR="00411393" w:rsidRPr="00D721EF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2260D4" w:rsidRPr="00D721EF">
        <w:rPr>
          <w:rFonts w:ascii="Times New Roman" w:hAnsi="Times New Roman" w:cs="Times New Roman"/>
          <w:b/>
          <w:bCs/>
          <w:sz w:val="24"/>
          <w:szCs w:val="24"/>
        </w:rPr>
        <w:t xml:space="preserve"> 12 anni</w:t>
      </w:r>
      <w:r w:rsidR="00EA1071" w:rsidRPr="00D721EF">
        <w:rPr>
          <w:rFonts w:ascii="Times New Roman" w:hAnsi="Times New Roman" w:cs="Times New Roman"/>
          <w:sz w:val="24"/>
          <w:szCs w:val="24"/>
        </w:rPr>
        <w:t>,</w:t>
      </w:r>
      <w:r w:rsidR="008F1F1E" w:rsidRPr="00D721EF">
        <w:rPr>
          <w:rFonts w:ascii="Times New Roman" w:hAnsi="Times New Roman" w:cs="Times New Roman"/>
          <w:sz w:val="24"/>
          <w:szCs w:val="24"/>
        </w:rPr>
        <w:t xml:space="preserve"> </w:t>
      </w:r>
      <w:r w:rsidR="00411393" w:rsidRPr="00D721EF">
        <w:rPr>
          <w:rFonts w:ascii="Times New Roman" w:hAnsi="Times New Roman" w:cs="Times New Roman"/>
          <w:sz w:val="24"/>
          <w:szCs w:val="24"/>
        </w:rPr>
        <w:t xml:space="preserve">in </w:t>
      </w:r>
      <w:r w:rsidR="00D721EF" w:rsidRPr="00D72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Bastiano e Bastiana K</w:t>
      </w:r>
      <w:r w:rsidR="00D72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721EF" w:rsidRPr="00D72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50</w:t>
      </w:r>
      <w:r w:rsidR="00D721EF" w:rsidRPr="00D721EF">
        <w:rPr>
          <w:rFonts w:ascii="Times New Roman" w:hAnsi="Times New Roman" w:cs="Times New Roman"/>
          <w:sz w:val="24"/>
          <w:szCs w:val="24"/>
        </w:rPr>
        <w:t xml:space="preserve">, </w:t>
      </w:r>
      <w:r w:rsidR="00411393" w:rsidRPr="00D721EF">
        <w:rPr>
          <w:rFonts w:ascii="Times New Roman" w:hAnsi="Times New Roman" w:cs="Times New Roman"/>
          <w:sz w:val="24"/>
          <w:szCs w:val="24"/>
        </w:rPr>
        <w:t>una deliziosa opera lirica</w:t>
      </w:r>
      <w:r w:rsidR="00D721EF" w:rsidRPr="00D721EF">
        <w:rPr>
          <w:rFonts w:ascii="Times New Roman" w:hAnsi="Times New Roman" w:cs="Times New Roman"/>
          <w:sz w:val="24"/>
          <w:szCs w:val="24"/>
        </w:rPr>
        <w:t xml:space="preserve"> in un atto</w:t>
      </w:r>
      <w:r w:rsidR="00411393" w:rsidRPr="00D721EF">
        <w:rPr>
          <w:rFonts w:ascii="Times New Roman" w:hAnsi="Times New Roman" w:cs="Times New Roman"/>
          <w:sz w:val="24"/>
          <w:szCs w:val="24"/>
        </w:rPr>
        <w:t xml:space="preserve"> </w:t>
      </w:r>
      <w:r w:rsidR="00BE551B">
        <w:rPr>
          <w:rFonts w:ascii="Times New Roman" w:hAnsi="Times New Roman" w:cs="Times New Roman"/>
          <w:sz w:val="24"/>
          <w:szCs w:val="24"/>
        </w:rPr>
        <w:t>che compose</w:t>
      </w:r>
      <w:r w:rsidR="00EA1071" w:rsidRPr="00D721EF">
        <w:rPr>
          <w:rFonts w:ascii="Times New Roman" w:hAnsi="Times New Roman" w:cs="Times New Roman"/>
          <w:sz w:val="24"/>
          <w:szCs w:val="24"/>
        </w:rPr>
        <w:t xml:space="preserve"> nella nativa Salisburgo</w:t>
      </w:r>
      <w:r w:rsidR="00D721EF" w:rsidRPr="00D721EF">
        <w:rPr>
          <w:rFonts w:ascii="Times New Roman" w:hAnsi="Times New Roman" w:cs="Times New Roman"/>
          <w:sz w:val="24"/>
          <w:szCs w:val="24"/>
        </w:rPr>
        <w:t xml:space="preserve"> e</w:t>
      </w:r>
      <w:r w:rsidR="004E71D2">
        <w:rPr>
          <w:rFonts w:ascii="Times New Roman" w:hAnsi="Times New Roman" w:cs="Times New Roman"/>
          <w:sz w:val="24"/>
          <w:szCs w:val="24"/>
        </w:rPr>
        <w:t xml:space="preserve"> poi</w:t>
      </w:r>
      <w:r w:rsidR="00D721EF" w:rsidRPr="00D721EF">
        <w:rPr>
          <w:rFonts w:ascii="Times New Roman" w:hAnsi="Times New Roman" w:cs="Times New Roman"/>
          <w:sz w:val="24"/>
          <w:szCs w:val="24"/>
        </w:rPr>
        <w:t xml:space="preserve"> trentenne (quindi nella sua piena maturità) con il </w:t>
      </w:r>
      <w:r w:rsidR="00D721EF" w:rsidRPr="00D721EF">
        <w:rPr>
          <w:rFonts w:ascii="Times New Roman" w:hAnsi="Times New Roman" w:cs="Times New Roman"/>
          <w:b/>
          <w:i/>
          <w:iCs/>
          <w:sz w:val="24"/>
          <w:szCs w:val="24"/>
        </w:rPr>
        <w:t>Concerto per pianoforte e orchestra n. 23 in la maggiore K. 488</w:t>
      </w:r>
      <w:r w:rsidR="00D721EF" w:rsidRPr="00D721EF">
        <w:rPr>
          <w:rFonts w:ascii="Times New Roman" w:hAnsi="Times New Roman" w:cs="Times New Roman"/>
          <w:b/>
          <w:sz w:val="24"/>
          <w:szCs w:val="24"/>
        </w:rPr>
        <w:t>, tra i suoi lavori più universalmente noti ed eseguiti.</w:t>
      </w:r>
      <w:r w:rsidR="00BE55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108CB693" w14:textId="3C02E368" w:rsidR="00EA1071" w:rsidRDefault="00BE551B" w:rsidP="0022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51B">
        <w:rPr>
          <w:rFonts w:ascii="Times New Roman" w:hAnsi="Times New Roman" w:cs="Times New Roman"/>
          <w:bCs/>
          <w:sz w:val="24"/>
          <w:szCs w:val="24"/>
        </w:rPr>
        <w:t>D</w:t>
      </w:r>
      <w:r w:rsidR="00EA1071">
        <w:rPr>
          <w:rFonts w:ascii="Times New Roman" w:hAnsi="Times New Roman" w:cs="Times New Roman"/>
          <w:sz w:val="24"/>
          <w:szCs w:val="24"/>
        </w:rPr>
        <w:t>ue lavori</w:t>
      </w:r>
      <w:r w:rsidR="004E7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distanti nel tempo e per concezione</w:t>
      </w:r>
      <w:r w:rsidR="004B28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EA1071">
        <w:rPr>
          <w:rFonts w:ascii="Times New Roman" w:hAnsi="Times New Roman" w:cs="Times New Roman"/>
          <w:sz w:val="24"/>
          <w:szCs w:val="24"/>
        </w:rPr>
        <w:t xml:space="preserve"> </w:t>
      </w:r>
      <w:r w:rsidR="001A78BA">
        <w:rPr>
          <w:rFonts w:ascii="Times New Roman" w:hAnsi="Times New Roman" w:cs="Times New Roman"/>
          <w:sz w:val="24"/>
          <w:szCs w:val="24"/>
        </w:rPr>
        <w:t xml:space="preserve">da cui traspare </w:t>
      </w:r>
      <w:r w:rsidR="004E71D2">
        <w:rPr>
          <w:rFonts w:ascii="Times New Roman" w:hAnsi="Times New Roman" w:cs="Times New Roman"/>
          <w:sz w:val="24"/>
          <w:szCs w:val="24"/>
        </w:rPr>
        <w:t xml:space="preserve">in entrambi </w:t>
      </w:r>
      <w:r w:rsidR="00EA1071">
        <w:rPr>
          <w:rFonts w:ascii="Times New Roman" w:hAnsi="Times New Roman" w:cs="Times New Roman"/>
          <w:sz w:val="24"/>
          <w:szCs w:val="24"/>
        </w:rPr>
        <w:t xml:space="preserve">pagina dopo pagina </w:t>
      </w:r>
      <w:r w:rsidR="001A78BA">
        <w:rPr>
          <w:rFonts w:ascii="Times New Roman" w:hAnsi="Times New Roman" w:cs="Times New Roman"/>
          <w:sz w:val="24"/>
          <w:szCs w:val="24"/>
        </w:rPr>
        <w:t xml:space="preserve">quella gioia e freschezza </w:t>
      </w:r>
      <w:r w:rsidR="00EA1071">
        <w:rPr>
          <w:rFonts w:ascii="Times New Roman" w:hAnsi="Times New Roman" w:cs="Times New Roman"/>
          <w:sz w:val="24"/>
          <w:szCs w:val="24"/>
        </w:rPr>
        <w:t>nel far musica</w:t>
      </w:r>
      <w:r w:rsidR="00F245C2">
        <w:rPr>
          <w:rFonts w:ascii="Times New Roman" w:hAnsi="Times New Roman" w:cs="Times New Roman"/>
          <w:sz w:val="24"/>
          <w:szCs w:val="24"/>
        </w:rPr>
        <w:t xml:space="preserve"> pervasa da </w:t>
      </w:r>
      <w:r w:rsidR="00F245C2" w:rsidRPr="00F245C2">
        <w:rPr>
          <w:rFonts w:ascii="Times New Roman" w:hAnsi="Times New Roman" w:cs="Times New Roman"/>
          <w:sz w:val="24"/>
          <w:szCs w:val="24"/>
        </w:rPr>
        <w:t>melodie di incantevole dolcezza</w:t>
      </w:r>
      <w:r w:rsidR="00EA1071">
        <w:rPr>
          <w:rFonts w:ascii="Times New Roman" w:hAnsi="Times New Roman" w:cs="Times New Roman"/>
          <w:sz w:val="24"/>
          <w:szCs w:val="24"/>
        </w:rPr>
        <w:t xml:space="preserve"> </w:t>
      </w:r>
      <w:r w:rsidR="001A78BA">
        <w:rPr>
          <w:rFonts w:ascii="Times New Roman" w:hAnsi="Times New Roman" w:cs="Times New Roman"/>
          <w:sz w:val="24"/>
          <w:szCs w:val="24"/>
        </w:rPr>
        <w:t xml:space="preserve">che </w:t>
      </w:r>
      <w:r w:rsidR="00EA1071">
        <w:rPr>
          <w:rFonts w:ascii="Times New Roman" w:hAnsi="Times New Roman" w:cs="Times New Roman"/>
          <w:sz w:val="24"/>
          <w:szCs w:val="24"/>
        </w:rPr>
        <w:t>lo hanno reso</w:t>
      </w:r>
      <w:r w:rsidR="00795322">
        <w:rPr>
          <w:rFonts w:ascii="Times New Roman" w:hAnsi="Times New Roman" w:cs="Times New Roman"/>
          <w:sz w:val="24"/>
          <w:szCs w:val="24"/>
        </w:rPr>
        <w:t xml:space="preserve"> </w:t>
      </w:r>
      <w:r w:rsidR="001A78BA">
        <w:rPr>
          <w:rFonts w:ascii="Times New Roman" w:hAnsi="Times New Roman" w:cs="Times New Roman"/>
          <w:sz w:val="24"/>
          <w:szCs w:val="24"/>
        </w:rPr>
        <w:t xml:space="preserve">uno dei compositori più amati </w:t>
      </w:r>
      <w:r w:rsidR="00EA1071">
        <w:rPr>
          <w:rFonts w:ascii="Times New Roman" w:hAnsi="Times New Roman" w:cs="Times New Roman"/>
          <w:sz w:val="24"/>
          <w:szCs w:val="24"/>
        </w:rPr>
        <w:t>al mondo</w:t>
      </w:r>
      <w:r w:rsidR="002260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CD73A" w14:textId="54EC9B58" w:rsidR="00BE551B" w:rsidRPr="00BE551B" w:rsidRDefault="00BE551B" w:rsidP="0022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Protagonista sarà</w:t>
      </w:r>
      <w:r w:rsidR="00EA1071">
        <w:rPr>
          <w:rFonts w:ascii="Times New Roman" w:hAnsi="Times New Roman" w:cs="Times New Roman"/>
          <w:sz w:val="24"/>
          <w:szCs w:val="24"/>
        </w:rPr>
        <w:t xml:space="preserve"> </w:t>
      </w:r>
      <w:r w:rsidR="00FD55C7">
        <w:rPr>
          <w:rFonts w:ascii="Times New Roman" w:hAnsi="Times New Roman" w:cs="Times New Roman"/>
          <w:sz w:val="24"/>
          <w:szCs w:val="24"/>
        </w:rPr>
        <w:t>l’</w:t>
      </w:r>
      <w:r w:rsidR="002260D4" w:rsidRPr="002260D4">
        <w:rPr>
          <w:rFonts w:ascii="Times New Roman" w:hAnsi="Times New Roman" w:cs="Times New Roman"/>
          <w:b/>
          <w:bCs/>
          <w:sz w:val="24"/>
          <w:szCs w:val="24"/>
        </w:rPr>
        <w:t xml:space="preserve">Orchestra del </w:t>
      </w:r>
      <w:r w:rsidR="00F24D91">
        <w:rPr>
          <w:rFonts w:ascii="Times New Roman" w:hAnsi="Times New Roman" w:cs="Times New Roman"/>
          <w:b/>
          <w:bCs/>
          <w:sz w:val="24"/>
          <w:szCs w:val="24"/>
        </w:rPr>
        <w:t xml:space="preserve">Teatro </w:t>
      </w:r>
      <w:r w:rsidR="002260D4" w:rsidRPr="002260D4">
        <w:rPr>
          <w:rFonts w:ascii="Times New Roman" w:hAnsi="Times New Roman" w:cs="Times New Roman"/>
          <w:b/>
          <w:bCs/>
          <w:sz w:val="24"/>
          <w:szCs w:val="24"/>
        </w:rPr>
        <w:t>Goldoni</w:t>
      </w:r>
      <w:r w:rsidR="00FD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D91">
        <w:rPr>
          <w:rFonts w:ascii="Times New Roman" w:hAnsi="Times New Roman" w:cs="Times New Roman"/>
          <w:sz w:val="24"/>
          <w:szCs w:val="24"/>
        </w:rPr>
        <w:t>con i</w:t>
      </w:r>
      <w:r w:rsidR="002260D4" w:rsidRPr="00FD55C7">
        <w:rPr>
          <w:rFonts w:ascii="Times New Roman" w:hAnsi="Times New Roman" w:cs="Times New Roman"/>
          <w:sz w:val="24"/>
          <w:szCs w:val="24"/>
        </w:rPr>
        <w:t>l suo</w:t>
      </w:r>
      <w:r w:rsidR="002260D4" w:rsidRPr="002260D4">
        <w:rPr>
          <w:rFonts w:ascii="Times New Roman" w:hAnsi="Times New Roman" w:cs="Times New Roman"/>
          <w:b/>
          <w:bCs/>
          <w:sz w:val="24"/>
          <w:szCs w:val="24"/>
        </w:rPr>
        <w:t xml:space="preserve"> direttore principale</w:t>
      </w:r>
      <w:r w:rsidR="00F245C2" w:rsidRPr="00F245C2">
        <w:rPr>
          <w:rFonts w:ascii="Times New Roman" w:hAnsi="Times New Roman" w:cs="Times New Roman"/>
          <w:sz w:val="24"/>
          <w:szCs w:val="24"/>
        </w:rPr>
        <w:t xml:space="preserve"> </w:t>
      </w:r>
      <w:r w:rsidR="00F245C2">
        <w:rPr>
          <w:rFonts w:ascii="Times New Roman" w:hAnsi="Times New Roman" w:cs="Times New Roman"/>
          <w:sz w:val="24"/>
          <w:szCs w:val="24"/>
        </w:rPr>
        <w:t>sul podio</w:t>
      </w:r>
      <w:r w:rsidR="002260D4" w:rsidRPr="00F245C2">
        <w:rPr>
          <w:rFonts w:ascii="Times New Roman" w:hAnsi="Times New Roman" w:cs="Times New Roman"/>
          <w:sz w:val="24"/>
          <w:szCs w:val="24"/>
        </w:rPr>
        <w:t>,</w:t>
      </w:r>
      <w:r w:rsidR="002260D4" w:rsidRPr="002260D4">
        <w:rPr>
          <w:rFonts w:ascii="Times New Roman" w:hAnsi="Times New Roman" w:cs="Times New Roman"/>
          <w:b/>
          <w:bCs/>
          <w:sz w:val="24"/>
          <w:szCs w:val="24"/>
        </w:rPr>
        <w:t xml:space="preserve"> il Maestro belga Eric </w:t>
      </w:r>
      <w:proofErr w:type="spellStart"/>
      <w:r w:rsidR="002260D4" w:rsidRPr="002260D4">
        <w:rPr>
          <w:rFonts w:ascii="Times New Roman" w:hAnsi="Times New Roman" w:cs="Times New Roman"/>
          <w:b/>
          <w:bCs/>
          <w:sz w:val="24"/>
          <w:szCs w:val="24"/>
        </w:rPr>
        <w:t>Lederhandler</w:t>
      </w:r>
      <w:proofErr w:type="spellEnd"/>
      <w:r>
        <w:rPr>
          <w:rFonts w:ascii="Times New Roman" w:hAnsi="Times New Roman" w:cs="Times New Roman"/>
          <w:sz w:val="24"/>
          <w:szCs w:val="24"/>
        </w:rPr>
        <w:t>; nella prima parte</w:t>
      </w:r>
      <w:r w:rsidR="00CF35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D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</w:t>
      </w:r>
      <w:r w:rsidR="00DB3DD8" w:rsidRPr="00DB3DD8">
        <w:rPr>
          <w:rFonts w:ascii="Times New Roman" w:hAnsi="Times New Roman" w:cs="Times New Roman"/>
          <w:sz w:val="24"/>
          <w:szCs w:val="24"/>
        </w:rPr>
        <w:t xml:space="preserve"> </w:t>
      </w:r>
      <w:r w:rsidR="00DB3DD8"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Concerto </w:t>
      </w:r>
      <w:r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DB3DD8"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DB3DD8"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K.</w:t>
      </w:r>
      <w:r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B3DD8"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4E7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incontrerà il </w:t>
      </w:r>
      <w:r w:rsidRPr="00BE551B">
        <w:rPr>
          <w:rFonts w:ascii="Times New Roman" w:hAnsi="Times New Roman" w:cs="Times New Roman"/>
          <w:b/>
          <w:bCs/>
          <w:sz w:val="24"/>
          <w:szCs w:val="24"/>
        </w:rPr>
        <w:t xml:space="preserve">pianista </w:t>
      </w:r>
      <w:r w:rsidRPr="00B6199C">
        <w:rPr>
          <w:rFonts w:ascii="Times New Roman" w:hAnsi="Times New Roman" w:cs="Times New Roman"/>
          <w:b/>
          <w:bCs/>
          <w:sz w:val="24"/>
          <w:szCs w:val="24"/>
        </w:rPr>
        <w:t xml:space="preserve">Simone </w:t>
      </w:r>
      <w:proofErr w:type="spellStart"/>
      <w:r w:rsidRPr="00B6199C">
        <w:rPr>
          <w:rFonts w:ascii="Times New Roman" w:hAnsi="Times New Roman" w:cs="Times New Roman"/>
          <w:b/>
          <w:bCs/>
          <w:sz w:val="24"/>
          <w:szCs w:val="24"/>
        </w:rPr>
        <w:t>Tavoni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157D">
        <w:rPr>
          <w:rFonts w:ascii="Times New Roman" w:hAnsi="Times New Roman" w:cs="Times New Roman"/>
          <w:sz w:val="24"/>
          <w:szCs w:val="24"/>
        </w:rPr>
        <w:t xml:space="preserve">artista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F1F1E">
        <w:rPr>
          <w:rFonts w:ascii="Times New Roman" w:hAnsi="Times New Roman" w:cs="Times New Roman"/>
          <w:sz w:val="24"/>
          <w:szCs w:val="24"/>
        </w:rPr>
        <w:t>incitore di numerosi concorsi nazionali in Italia</w:t>
      </w:r>
      <w:r w:rsidR="00CF35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applaudito in</w:t>
      </w:r>
      <w:r w:rsidRPr="00B6199C">
        <w:rPr>
          <w:rFonts w:ascii="Times New Roman" w:hAnsi="Times New Roman" w:cs="Times New Roman"/>
          <w:sz w:val="24"/>
          <w:szCs w:val="24"/>
        </w:rPr>
        <w:t xml:space="preserve"> recital a livello internazionale, tra cui negli Stati Uniti, Regno Unito, Danimarca, Ungheria, Francia, Spagna, Malta, Estonia, Grecia e in tutta Italia</w:t>
      </w:r>
      <w:r w:rsidR="005D15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 orchestre importanti in sedi prestigiose.</w:t>
      </w:r>
      <w:r w:rsidR="00CF3592">
        <w:rPr>
          <w:rFonts w:ascii="Times New Roman" w:hAnsi="Times New Roman" w:cs="Times New Roman"/>
          <w:sz w:val="24"/>
          <w:szCs w:val="24"/>
        </w:rPr>
        <w:t xml:space="preserve"> A lui il compito di contribuire a quella </w:t>
      </w:r>
      <w:r w:rsidR="00CF3592" w:rsidRPr="005D157D">
        <w:rPr>
          <w:rFonts w:ascii="Times New Roman" w:hAnsi="Times New Roman" w:cs="Times New Roman"/>
          <w:b/>
          <w:bCs/>
          <w:sz w:val="24"/>
          <w:szCs w:val="24"/>
        </w:rPr>
        <w:t>rara fusione tra solista ed orchestra che pervade tutta la partitura</w:t>
      </w:r>
      <w:r w:rsidR="00CF3592">
        <w:rPr>
          <w:rFonts w:ascii="Times New Roman" w:hAnsi="Times New Roman" w:cs="Times New Roman"/>
          <w:sz w:val="24"/>
          <w:szCs w:val="24"/>
        </w:rPr>
        <w:t>, in cui accanto a brillanti slanci strumentali si trovano momenti poetici e lirici</w:t>
      </w:r>
      <w:r w:rsidR="00F46E66">
        <w:rPr>
          <w:rFonts w:ascii="Times New Roman" w:hAnsi="Times New Roman" w:cs="Times New Roman"/>
          <w:sz w:val="24"/>
          <w:szCs w:val="24"/>
        </w:rPr>
        <w:t xml:space="preserve"> di grande intensità, come il celeberrimo “A</w:t>
      </w:r>
      <w:r w:rsidR="00F46E66" w:rsidRPr="00F46E66">
        <w:rPr>
          <w:rFonts w:ascii="Times New Roman" w:hAnsi="Times New Roman" w:cs="Times New Roman"/>
          <w:sz w:val="24"/>
          <w:szCs w:val="24"/>
        </w:rPr>
        <w:t>dagio</w:t>
      </w:r>
      <w:r w:rsidR="00F46E66">
        <w:rPr>
          <w:rFonts w:ascii="Times New Roman" w:hAnsi="Times New Roman" w:cs="Times New Roman"/>
          <w:sz w:val="24"/>
          <w:szCs w:val="24"/>
        </w:rPr>
        <w:t>”</w:t>
      </w:r>
      <w:r w:rsidR="00F46E66" w:rsidRPr="00F46E66">
        <w:rPr>
          <w:rFonts w:ascii="Times New Roman" w:hAnsi="Times New Roman" w:cs="Times New Roman"/>
          <w:sz w:val="24"/>
          <w:szCs w:val="24"/>
        </w:rPr>
        <w:t>, uno tra i momenti musicali più elevati di ogni tempo.</w:t>
      </w:r>
      <w:r w:rsidR="00F46E66">
        <w:rPr>
          <w:rFonts w:ascii="Times New Roman" w:hAnsi="Times New Roman" w:cs="Times New Roman"/>
          <w:sz w:val="24"/>
          <w:szCs w:val="24"/>
        </w:rPr>
        <w:t xml:space="preserve"> </w:t>
      </w:r>
      <w:r w:rsidR="00CF3592">
        <w:rPr>
          <w:rFonts w:ascii="Times New Roman" w:hAnsi="Times New Roman" w:cs="Times New Roman"/>
          <w:sz w:val="24"/>
          <w:szCs w:val="24"/>
        </w:rPr>
        <w:t xml:space="preserve">Fu Mozart stesso al pianoforte ad eseguire per la prima volta in pubblico questo suo lavoro </w:t>
      </w:r>
      <w:r w:rsidR="00CF3592" w:rsidRPr="00CF3592">
        <w:rPr>
          <w:rFonts w:ascii="Times New Roman" w:hAnsi="Times New Roman" w:cs="Times New Roman"/>
          <w:sz w:val="24"/>
          <w:szCs w:val="24"/>
        </w:rPr>
        <w:t>a Vienna il 7 aprile 1786</w:t>
      </w:r>
      <w:r w:rsidR="00F46E66">
        <w:rPr>
          <w:rFonts w:ascii="Times New Roman" w:hAnsi="Times New Roman" w:cs="Times New Roman"/>
          <w:sz w:val="24"/>
          <w:szCs w:val="24"/>
        </w:rPr>
        <w:t xml:space="preserve"> </w:t>
      </w:r>
      <w:r w:rsidR="00F46E66" w:rsidRPr="00F46E66">
        <w:rPr>
          <w:rFonts w:ascii="Times New Roman" w:hAnsi="Times New Roman" w:cs="Times New Roman"/>
          <w:sz w:val="24"/>
          <w:szCs w:val="24"/>
        </w:rPr>
        <w:t>per le “Accademie”, una sorta di concerti su commissione che garantivano al compositore un introito certo nel momento della sua ricerca</w:t>
      </w:r>
      <w:r w:rsidR="00F46E66">
        <w:rPr>
          <w:rFonts w:ascii="Times New Roman" w:hAnsi="Times New Roman" w:cs="Times New Roman"/>
          <w:sz w:val="24"/>
          <w:szCs w:val="24"/>
        </w:rPr>
        <w:t xml:space="preserve"> affannosa di indipendenza economica (in quel</w:t>
      </w:r>
      <w:r w:rsidR="00CF3592">
        <w:rPr>
          <w:rFonts w:ascii="Times New Roman" w:hAnsi="Times New Roman" w:cs="Times New Roman"/>
          <w:sz w:val="24"/>
          <w:szCs w:val="24"/>
        </w:rPr>
        <w:t xml:space="preserve"> periodo stava lavorando </w:t>
      </w:r>
      <w:r w:rsidR="005D157D">
        <w:rPr>
          <w:rFonts w:ascii="Times New Roman" w:hAnsi="Times New Roman" w:cs="Times New Roman"/>
          <w:sz w:val="24"/>
          <w:szCs w:val="24"/>
        </w:rPr>
        <w:t xml:space="preserve">anche </w:t>
      </w:r>
      <w:r w:rsidR="00CF3592">
        <w:rPr>
          <w:rFonts w:ascii="Times New Roman" w:hAnsi="Times New Roman" w:cs="Times New Roman"/>
          <w:sz w:val="24"/>
          <w:szCs w:val="24"/>
        </w:rPr>
        <w:t xml:space="preserve">ad un altro suo grande capolavoro per il Teatro come </w:t>
      </w:r>
      <w:r w:rsidR="00CF3592" w:rsidRPr="00CF3592">
        <w:rPr>
          <w:rFonts w:ascii="Times New Roman" w:hAnsi="Times New Roman" w:cs="Times New Roman"/>
          <w:i/>
          <w:iCs/>
          <w:sz w:val="24"/>
          <w:szCs w:val="24"/>
        </w:rPr>
        <w:t>Le nozze di Figaro</w:t>
      </w:r>
      <w:r w:rsidR="00F46E66">
        <w:rPr>
          <w:rFonts w:ascii="Times New Roman" w:hAnsi="Times New Roman" w:cs="Times New Roman"/>
          <w:sz w:val="24"/>
          <w:szCs w:val="24"/>
        </w:rPr>
        <w:t>).</w:t>
      </w:r>
      <w:r w:rsidR="00CF3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DF0D3" w14:textId="681F649D" w:rsidR="004B31F6" w:rsidRDefault="00AD5009" w:rsidP="00716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seconda parte, sarà eseguita in lingua italiana </w:t>
      </w:r>
      <w:bookmarkStart w:id="3" w:name="_Hlk188264053"/>
      <w:r w:rsidRPr="00672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Bastiano e Bastiana K 50 </w:t>
      </w:r>
      <w:bookmarkEnd w:id="3"/>
      <w:r w:rsidRPr="006725EB">
        <w:rPr>
          <w:rFonts w:ascii="Times New Roman" w:hAnsi="Times New Roman" w:cs="Times New Roman"/>
          <w:b/>
          <w:bCs/>
          <w:sz w:val="24"/>
          <w:szCs w:val="24"/>
        </w:rPr>
        <w:t>- Singspiel in un atto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8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na piccola e godibilissima opera lirica che avrà come interpreti il soprano </w:t>
      </w:r>
      <w:r w:rsidRPr="00DB3DD8">
        <w:rPr>
          <w:rFonts w:ascii="Times New Roman" w:hAnsi="Times New Roman" w:cs="Times New Roman"/>
          <w:b/>
          <w:bCs/>
          <w:iCs/>
          <w:sz w:val="24"/>
          <w:szCs w:val="24"/>
        </w:rPr>
        <w:t>Sarah Baratta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DB3DD8">
        <w:rPr>
          <w:rFonts w:ascii="Times New Roman" w:hAnsi="Times New Roman" w:cs="Times New Roman"/>
          <w:i/>
          <w:sz w:val="24"/>
          <w:szCs w:val="24"/>
        </w:rPr>
        <w:t>Bastiana</w:t>
      </w:r>
      <w:r>
        <w:rPr>
          <w:rFonts w:ascii="Times New Roman" w:hAnsi="Times New Roman" w:cs="Times New Roman"/>
          <w:iCs/>
          <w:sz w:val="24"/>
          <w:szCs w:val="24"/>
        </w:rPr>
        <w:t>),</w:t>
      </w:r>
      <w:r w:rsidR="0011660C">
        <w:rPr>
          <w:rFonts w:ascii="Times New Roman" w:hAnsi="Times New Roman" w:cs="Times New Roman"/>
          <w:iCs/>
          <w:sz w:val="24"/>
          <w:szCs w:val="24"/>
        </w:rPr>
        <w:t xml:space="preserve"> che è stata Regina della notte nel </w:t>
      </w:r>
      <w:r w:rsidR="0011660C" w:rsidRPr="0011660C">
        <w:rPr>
          <w:rFonts w:ascii="Times New Roman" w:hAnsi="Times New Roman" w:cs="Times New Roman"/>
          <w:i/>
          <w:sz w:val="24"/>
          <w:szCs w:val="24"/>
        </w:rPr>
        <w:t>Flauto magico</w:t>
      </w:r>
      <w:r w:rsidR="0011660C">
        <w:rPr>
          <w:rFonts w:ascii="Times New Roman" w:hAnsi="Times New Roman" w:cs="Times New Roman"/>
          <w:iCs/>
          <w:sz w:val="24"/>
          <w:szCs w:val="24"/>
        </w:rPr>
        <w:t xml:space="preserve"> mozartiano al Goldoni nel 2016, </w:t>
      </w:r>
      <w:r w:rsidR="00DD6895">
        <w:rPr>
          <w:rFonts w:ascii="Times New Roman" w:hAnsi="Times New Roman" w:cs="Times New Roman"/>
          <w:iCs/>
          <w:sz w:val="24"/>
          <w:szCs w:val="24"/>
        </w:rPr>
        <w:t xml:space="preserve">il tenore </w:t>
      </w:r>
      <w:r w:rsidR="00DD6895" w:rsidRPr="00DB3DD8">
        <w:rPr>
          <w:rFonts w:ascii="Times New Roman" w:hAnsi="Times New Roman" w:cs="Times New Roman"/>
          <w:b/>
          <w:bCs/>
          <w:iCs/>
          <w:sz w:val="24"/>
          <w:szCs w:val="24"/>
        </w:rPr>
        <w:t>Andrea Calce</w:t>
      </w:r>
      <w:r w:rsidR="00DD68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D6895">
        <w:rPr>
          <w:rFonts w:ascii="Times New Roman" w:hAnsi="Times New Roman" w:cs="Times New Roman"/>
          <w:iCs/>
          <w:sz w:val="24"/>
          <w:szCs w:val="24"/>
        </w:rPr>
        <w:t>(</w:t>
      </w:r>
      <w:r w:rsidR="00DD6895" w:rsidRPr="00DB3DD8">
        <w:rPr>
          <w:rFonts w:ascii="Times New Roman" w:hAnsi="Times New Roman" w:cs="Times New Roman"/>
          <w:i/>
          <w:sz w:val="24"/>
          <w:szCs w:val="24"/>
        </w:rPr>
        <w:t>Bastiano</w:t>
      </w:r>
      <w:r w:rsidR="00DD6895">
        <w:rPr>
          <w:rFonts w:ascii="Times New Roman" w:hAnsi="Times New Roman" w:cs="Times New Roman"/>
          <w:iCs/>
          <w:sz w:val="24"/>
          <w:szCs w:val="24"/>
        </w:rPr>
        <w:t xml:space="preserve">) ed il basso </w:t>
      </w:r>
      <w:r w:rsidR="00DD6895" w:rsidRPr="00DB3D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Cesare </w:t>
      </w:r>
      <w:proofErr w:type="spellStart"/>
      <w:r w:rsidR="00DD6895" w:rsidRPr="00DB3DD8">
        <w:rPr>
          <w:rFonts w:ascii="Times New Roman" w:hAnsi="Times New Roman" w:cs="Times New Roman"/>
          <w:b/>
          <w:bCs/>
          <w:iCs/>
          <w:sz w:val="24"/>
          <w:szCs w:val="24"/>
        </w:rPr>
        <w:t>Kwon</w:t>
      </w:r>
      <w:proofErr w:type="spellEnd"/>
      <w:r w:rsidR="00DD68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D6895">
        <w:rPr>
          <w:rFonts w:ascii="Times New Roman" w:hAnsi="Times New Roman" w:cs="Times New Roman"/>
          <w:iCs/>
          <w:sz w:val="24"/>
          <w:szCs w:val="24"/>
        </w:rPr>
        <w:t>(</w:t>
      </w:r>
      <w:r w:rsidR="00DD6895" w:rsidRPr="00C26C3C">
        <w:rPr>
          <w:rFonts w:ascii="Times New Roman" w:hAnsi="Times New Roman" w:cs="Times New Roman"/>
          <w:i/>
          <w:sz w:val="24"/>
          <w:szCs w:val="24"/>
        </w:rPr>
        <w:t xml:space="preserve">il mago </w:t>
      </w:r>
      <w:proofErr w:type="spellStart"/>
      <w:r w:rsidR="00DD6895" w:rsidRPr="00C26C3C">
        <w:rPr>
          <w:rFonts w:ascii="Times New Roman" w:hAnsi="Times New Roman" w:cs="Times New Roman"/>
          <w:i/>
          <w:sz w:val="24"/>
          <w:szCs w:val="24"/>
        </w:rPr>
        <w:t>Colas</w:t>
      </w:r>
      <w:proofErr w:type="spellEnd"/>
      <w:r w:rsidR="00DD6895">
        <w:rPr>
          <w:rFonts w:ascii="Times New Roman" w:hAnsi="Times New Roman" w:cs="Times New Roman"/>
          <w:iCs/>
          <w:sz w:val="24"/>
          <w:szCs w:val="24"/>
        </w:rPr>
        <w:t>)</w:t>
      </w:r>
      <w:r w:rsidR="006725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725EB" w:rsidRPr="006725EB">
        <w:rPr>
          <w:rFonts w:ascii="Times New Roman" w:hAnsi="Times New Roman" w:cs="Times New Roman"/>
          <w:iCs/>
          <w:sz w:val="24"/>
          <w:szCs w:val="24"/>
        </w:rPr>
        <w:t xml:space="preserve">Il </w:t>
      </w:r>
      <w:r w:rsidR="006725EB" w:rsidRPr="00E6200B">
        <w:rPr>
          <w:rFonts w:ascii="Times New Roman" w:hAnsi="Times New Roman" w:cs="Times New Roman"/>
          <w:i/>
          <w:sz w:val="24"/>
          <w:szCs w:val="24"/>
        </w:rPr>
        <w:t>Singspiel</w:t>
      </w:r>
      <w:r w:rsidR="006725EB" w:rsidRPr="006725EB">
        <w:rPr>
          <w:rFonts w:ascii="Times New Roman" w:hAnsi="Times New Roman" w:cs="Times New Roman"/>
          <w:iCs/>
          <w:sz w:val="24"/>
          <w:szCs w:val="24"/>
        </w:rPr>
        <w:t xml:space="preserve"> (letteralmente </w:t>
      </w:r>
      <w:r w:rsidR="00961A06">
        <w:rPr>
          <w:rFonts w:ascii="Times New Roman" w:hAnsi="Times New Roman" w:cs="Times New Roman"/>
          <w:iCs/>
          <w:sz w:val="24"/>
          <w:szCs w:val="24"/>
        </w:rPr>
        <w:t>“</w:t>
      </w:r>
      <w:r w:rsidR="006725EB" w:rsidRPr="006725EB">
        <w:rPr>
          <w:rFonts w:ascii="Times New Roman" w:hAnsi="Times New Roman" w:cs="Times New Roman"/>
          <w:iCs/>
          <w:sz w:val="24"/>
          <w:szCs w:val="24"/>
        </w:rPr>
        <w:t>recita cantata</w:t>
      </w:r>
      <w:r w:rsidR="00961A06">
        <w:rPr>
          <w:rFonts w:ascii="Times New Roman" w:hAnsi="Times New Roman" w:cs="Times New Roman"/>
          <w:iCs/>
          <w:sz w:val="24"/>
          <w:szCs w:val="24"/>
        </w:rPr>
        <w:t>”</w:t>
      </w:r>
      <w:r w:rsidR="006725EB" w:rsidRPr="006725EB">
        <w:rPr>
          <w:rFonts w:ascii="Times New Roman" w:hAnsi="Times New Roman" w:cs="Times New Roman"/>
          <w:iCs/>
          <w:sz w:val="24"/>
          <w:szCs w:val="24"/>
        </w:rPr>
        <w:t>)</w:t>
      </w:r>
      <w:r w:rsidR="006725EB">
        <w:rPr>
          <w:rFonts w:ascii="Times New Roman" w:hAnsi="Times New Roman" w:cs="Times New Roman"/>
          <w:iCs/>
          <w:sz w:val="24"/>
          <w:szCs w:val="24"/>
        </w:rPr>
        <w:t>,</w:t>
      </w:r>
      <w:r w:rsidR="006725EB" w:rsidRPr="006725EB">
        <w:rPr>
          <w:rFonts w:ascii="Times New Roman" w:hAnsi="Times New Roman" w:cs="Times New Roman"/>
          <w:iCs/>
          <w:sz w:val="24"/>
          <w:szCs w:val="24"/>
        </w:rPr>
        <w:t xml:space="preserve"> è un genere </w:t>
      </w:r>
      <w:r w:rsidR="006725EB">
        <w:rPr>
          <w:rFonts w:ascii="Times New Roman" w:hAnsi="Times New Roman" w:cs="Times New Roman"/>
          <w:iCs/>
          <w:sz w:val="24"/>
          <w:szCs w:val="24"/>
        </w:rPr>
        <w:t xml:space="preserve">lirico che ebbe la sua diffusione tra il ‘700 e l’800 </w:t>
      </w:r>
      <w:r w:rsidR="00961A0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6725EB">
        <w:rPr>
          <w:rFonts w:ascii="Times New Roman" w:hAnsi="Times New Roman" w:cs="Times New Roman"/>
          <w:iCs/>
          <w:sz w:val="24"/>
          <w:szCs w:val="24"/>
        </w:rPr>
        <w:t>Austria e Germania</w:t>
      </w:r>
      <w:r w:rsidR="006725EB" w:rsidRPr="006725E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24D91">
        <w:rPr>
          <w:rFonts w:ascii="Times New Roman" w:hAnsi="Times New Roman" w:cs="Times New Roman"/>
          <w:iCs/>
          <w:sz w:val="24"/>
          <w:szCs w:val="24"/>
        </w:rPr>
        <w:t xml:space="preserve">ed è </w:t>
      </w:r>
      <w:r w:rsidR="006725EB">
        <w:rPr>
          <w:rFonts w:ascii="Times New Roman" w:hAnsi="Times New Roman" w:cs="Times New Roman"/>
          <w:iCs/>
          <w:sz w:val="24"/>
          <w:szCs w:val="24"/>
        </w:rPr>
        <w:t>caratterizzato</w:t>
      </w:r>
      <w:r w:rsidR="006725EB" w:rsidRPr="006725EB">
        <w:rPr>
          <w:rFonts w:ascii="Times New Roman" w:hAnsi="Times New Roman" w:cs="Times New Roman"/>
          <w:iCs/>
          <w:sz w:val="24"/>
          <w:szCs w:val="24"/>
        </w:rPr>
        <w:t xml:space="preserve"> dall'alternanza </w:t>
      </w:r>
      <w:r w:rsidR="00961A06">
        <w:rPr>
          <w:rFonts w:ascii="Times New Roman" w:hAnsi="Times New Roman" w:cs="Times New Roman"/>
          <w:iCs/>
          <w:sz w:val="24"/>
          <w:szCs w:val="24"/>
        </w:rPr>
        <w:t xml:space="preserve">tra canto e recitazione: in </w:t>
      </w:r>
      <w:r w:rsidR="00961A06" w:rsidRPr="00961A06">
        <w:rPr>
          <w:rFonts w:ascii="Times New Roman" w:hAnsi="Times New Roman" w:cs="Times New Roman"/>
          <w:i/>
          <w:iCs/>
          <w:sz w:val="24"/>
          <w:szCs w:val="24"/>
        </w:rPr>
        <w:t xml:space="preserve">Bastiano e Bastiana </w:t>
      </w:r>
      <w:r w:rsidR="00961A06">
        <w:rPr>
          <w:rFonts w:ascii="Times New Roman" w:hAnsi="Times New Roman" w:cs="Times New Roman"/>
          <w:sz w:val="24"/>
          <w:szCs w:val="24"/>
        </w:rPr>
        <w:t>Mozart se ne serve per dar vita ad una storia semplicissima</w:t>
      </w:r>
      <w:r w:rsidR="00C26C3C">
        <w:rPr>
          <w:rFonts w:ascii="Times New Roman" w:hAnsi="Times New Roman" w:cs="Times New Roman"/>
          <w:sz w:val="24"/>
          <w:szCs w:val="24"/>
        </w:rPr>
        <w:t>,</w:t>
      </w:r>
      <w:r w:rsidR="00961A06">
        <w:rPr>
          <w:rFonts w:ascii="Times New Roman" w:hAnsi="Times New Roman" w:cs="Times New Roman"/>
          <w:sz w:val="24"/>
          <w:szCs w:val="24"/>
        </w:rPr>
        <w:t xml:space="preserve"> che vede una giovane pastorella disperarsi perché vede allontanarsi da lei il suo innamorato, distratto da altre lusinghe</w:t>
      </w:r>
      <w:r w:rsidR="00C26C3C">
        <w:rPr>
          <w:rFonts w:ascii="Times New Roman" w:hAnsi="Times New Roman" w:cs="Times New Roman"/>
          <w:sz w:val="24"/>
          <w:szCs w:val="24"/>
        </w:rPr>
        <w:t xml:space="preserve"> del mondo</w:t>
      </w:r>
      <w:r w:rsidR="00961A06">
        <w:rPr>
          <w:rFonts w:ascii="Times New Roman" w:hAnsi="Times New Roman" w:cs="Times New Roman"/>
          <w:sz w:val="24"/>
          <w:szCs w:val="24"/>
        </w:rPr>
        <w:t xml:space="preserve">; solo l’intervento del Mago </w:t>
      </w:r>
      <w:proofErr w:type="spellStart"/>
      <w:r w:rsidR="00961A06">
        <w:rPr>
          <w:rFonts w:ascii="Times New Roman" w:hAnsi="Times New Roman" w:cs="Times New Roman"/>
          <w:sz w:val="24"/>
          <w:szCs w:val="24"/>
        </w:rPr>
        <w:t>Colas</w:t>
      </w:r>
      <w:proofErr w:type="spellEnd"/>
      <w:r w:rsidR="00961A06">
        <w:rPr>
          <w:rFonts w:ascii="Times New Roman" w:hAnsi="Times New Roman" w:cs="Times New Roman"/>
          <w:sz w:val="24"/>
          <w:szCs w:val="24"/>
        </w:rPr>
        <w:t xml:space="preserve">, </w:t>
      </w:r>
      <w:r w:rsidR="00C26C3C">
        <w:rPr>
          <w:rFonts w:ascii="Times New Roman" w:hAnsi="Times New Roman" w:cs="Times New Roman"/>
          <w:sz w:val="24"/>
          <w:szCs w:val="24"/>
        </w:rPr>
        <w:t>t</w:t>
      </w:r>
      <w:r w:rsidR="00961A06" w:rsidRPr="00961A06">
        <w:rPr>
          <w:rFonts w:ascii="Times New Roman" w:hAnsi="Times New Roman" w:cs="Times New Roman"/>
          <w:sz w:val="24"/>
          <w:szCs w:val="24"/>
        </w:rPr>
        <w:t xml:space="preserve">ra schermaglie amorose e battibecchi, </w:t>
      </w:r>
      <w:r w:rsidR="00C26C3C">
        <w:rPr>
          <w:rFonts w:ascii="Times New Roman" w:hAnsi="Times New Roman" w:cs="Times New Roman"/>
          <w:sz w:val="24"/>
          <w:szCs w:val="24"/>
        </w:rPr>
        <w:t>li vedrà finalmente riabbraccia</w:t>
      </w:r>
      <w:r w:rsidR="00F24D91">
        <w:rPr>
          <w:rFonts w:ascii="Times New Roman" w:hAnsi="Times New Roman" w:cs="Times New Roman"/>
          <w:sz w:val="24"/>
          <w:szCs w:val="24"/>
        </w:rPr>
        <w:t>rs</w:t>
      </w:r>
      <w:r w:rsidR="00C26C3C">
        <w:rPr>
          <w:rFonts w:ascii="Times New Roman" w:hAnsi="Times New Roman" w:cs="Times New Roman"/>
          <w:sz w:val="24"/>
          <w:szCs w:val="24"/>
        </w:rPr>
        <w:t xml:space="preserve">i in una grande festa conclusiva, </w:t>
      </w:r>
      <w:r w:rsidR="00961A06" w:rsidRPr="00961A06">
        <w:rPr>
          <w:rFonts w:ascii="Times New Roman" w:hAnsi="Times New Roman" w:cs="Times New Roman"/>
          <w:sz w:val="24"/>
          <w:szCs w:val="24"/>
        </w:rPr>
        <w:t xml:space="preserve">nella solida tradizione del </w:t>
      </w:r>
      <w:r w:rsidR="00961A06" w:rsidRPr="00C26C3C">
        <w:rPr>
          <w:rFonts w:ascii="Times New Roman" w:hAnsi="Times New Roman" w:cs="Times New Roman"/>
          <w:i/>
          <w:iCs/>
          <w:sz w:val="24"/>
          <w:szCs w:val="24"/>
        </w:rPr>
        <w:t>Singspiel</w:t>
      </w:r>
      <w:r w:rsidR="00961A06" w:rsidRPr="00961A06">
        <w:rPr>
          <w:rFonts w:ascii="Times New Roman" w:hAnsi="Times New Roman" w:cs="Times New Roman"/>
          <w:sz w:val="24"/>
          <w:szCs w:val="24"/>
        </w:rPr>
        <w:t xml:space="preserve"> che, come l’Operetta, presenta solitamente un lieto fine.</w:t>
      </w:r>
      <w:r w:rsidR="00961A06">
        <w:rPr>
          <w:rFonts w:ascii="Times New Roman" w:hAnsi="Times New Roman" w:cs="Times New Roman"/>
          <w:sz w:val="24"/>
          <w:szCs w:val="24"/>
        </w:rPr>
        <w:t xml:space="preserve"> </w:t>
      </w:r>
      <w:r w:rsidR="00E6200B">
        <w:rPr>
          <w:rFonts w:ascii="Times New Roman" w:hAnsi="Times New Roman" w:cs="Times New Roman"/>
          <w:sz w:val="24"/>
          <w:szCs w:val="24"/>
        </w:rPr>
        <w:t>Ciò che colpisce ed affascina, è</w:t>
      </w:r>
      <w:r w:rsidR="00D8014E">
        <w:rPr>
          <w:rFonts w:ascii="Times New Roman" w:hAnsi="Times New Roman" w:cs="Times New Roman"/>
          <w:sz w:val="24"/>
          <w:szCs w:val="24"/>
        </w:rPr>
        <w:t xml:space="preserve"> </w:t>
      </w:r>
      <w:r w:rsidR="00F24D91">
        <w:rPr>
          <w:rFonts w:ascii="Times New Roman" w:hAnsi="Times New Roman" w:cs="Times New Roman"/>
          <w:sz w:val="24"/>
          <w:szCs w:val="24"/>
        </w:rPr>
        <w:t xml:space="preserve">anche </w:t>
      </w:r>
      <w:r w:rsidR="00D8014E">
        <w:rPr>
          <w:rFonts w:ascii="Times New Roman" w:hAnsi="Times New Roman" w:cs="Times New Roman"/>
          <w:sz w:val="24"/>
          <w:szCs w:val="24"/>
        </w:rPr>
        <w:t>qui</w:t>
      </w:r>
      <w:r w:rsidR="00E6200B">
        <w:rPr>
          <w:rFonts w:ascii="Times New Roman" w:hAnsi="Times New Roman" w:cs="Times New Roman"/>
          <w:sz w:val="24"/>
          <w:szCs w:val="24"/>
        </w:rPr>
        <w:t xml:space="preserve"> la notevole invenzione melodica del dodicenne Mozart </w:t>
      </w:r>
      <w:r w:rsidR="00D8014E">
        <w:rPr>
          <w:rFonts w:ascii="Times New Roman" w:hAnsi="Times New Roman" w:cs="Times New Roman"/>
          <w:sz w:val="24"/>
          <w:szCs w:val="24"/>
        </w:rPr>
        <w:t>unita alla vivacità ritmica ed alla maturità con cui riesce a trattare l’orchestrazione che, a dispetto della semplicità della struttura stessa della storia, mostra già quella personalissima ed inconfondibile mano</w:t>
      </w:r>
      <w:r w:rsidR="00331473" w:rsidRPr="00331473">
        <w:t xml:space="preserve"> </w:t>
      </w:r>
      <w:r w:rsidR="00331473" w:rsidRPr="00331473">
        <w:rPr>
          <w:rFonts w:ascii="Times New Roman" w:hAnsi="Times New Roman" w:cs="Times New Roman"/>
          <w:sz w:val="24"/>
          <w:szCs w:val="24"/>
        </w:rPr>
        <w:t>nel trattare la parte musicale e vocale che sarà confermata dai lavori successivi</w:t>
      </w:r>
      <w:r w:rsidR="00F24D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50B529" w14:textId="30FB39A0" w:rsidR="00724296" w:rsidRPr="00D25AD4" w:rsidRDefault="00131F32" w:rsidP="0013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</w:t>
      </w:r>
      <w:r w:rsidRPr="0064790C">
        <w:rPr>
          <w:rFonts w:ascii="Times New Roman" w:hAnsi="Times New Roman" w:cs="Times New Roman"/>
          <w:b/>
          <w:bCs/>
          <w:sz w:val="24"/>
          <w:szCs w:val="24"/>
        </w:rPr>
        <w:t>informazioni</w:t>
      </w:r>
      <w:r>
        <w:rPr>
          <w:rFonts w:ascii="Times New Roman" w:hAnsi="Times New Roman" w:cs="Times New Roman"/>
          <w:sz w:val="24"/>
          <w:szCs w:val="24"/>
        </w:rPr>
        <w:t xml:space="preserve"> sul concerto e gli artisti su </w:t>
      </w:r>
      <w:hyperlink r:id="rId5" w:history="1">
        <w:r w:rsidRPr="00811AE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www.goldoniteatro.it</w:t>
        </w:r>
      </w:hyperlink>
      <w:r w:rsidR="00F46E66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- </w:t>
      </w:r>
      <w:r w:rsidRPr="00883176">
        <w:rPr>
          <w:rFonts w:ascii="Times New Roman" w:hAnsi="Times New Roman" w:cs="Times New Roman"/>
          <w:b/>
          <w:bCs/>
          <w:sz w:val="24"/>
          <w:szCs w:val="24"/>
        </w:rPr>
        <w:t xml:space="preserve">Biglietti </w:t>
      </w:r>
      <w:r w:rsidRPr="00883176">
        <w:rPr>
          <w:rFonts w:ascii="Times New Roman" w:hAnsi="Times New Roman" w:cs="Times New Roman"/>
          <w:sz w:val="24"/>
          <w:szCs w:val="24"/>
        </w:rPr>
        <w:t>in vendita presso il botteghino del Goldoni il martedì e giovedì ore 10/13 e il mercoledì, venerdì e sabato ore 16.30/19.30; prezzi: I Settore € 12 - Ridotto COOP/Fedeltà € 10 / II Settore € 10 – Ridotto COOP/Fedeltà € 8 / Loggione € 8 – Under 20 € 5. Vendita online su goldoniteatro.it e ticketone.it</w:t>
      </w:r>
    </w:p>
    <w:sectPr w:rsidR="00724296" w:rsidRPr="00D25AD4" w:rsidSect="0037776F"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F5"/>
    <w:rsid w:val="00024097"/>
    <w:rsid w:val="000318BE"/>
    <w:rsid w:val="000E222B"/>
    <w:rsid w:val="000F38DF"/>
    <w:rsid w:val="0011660C"/>
    <w:rsid w:val="00131F32"/>
    <w:rsid w:val="001360C4"/>
    <w:rsid w:val="001361A2"/>
    <w:rsid w:val="00170DB1"/>
    <w:rsid w:val="00176037"/>
    <w:rsid w:val="001A42A5"/>
    <w:rsid w:val="001A78BA"/>
    <w:rsid w:val="001F3E14"/>
    <w:rsid w:val="00214855"/>
    <w:rsid w:val="002260D4"/>
    <w:rsid w:val="002272FA"/>
    <w:rsid w:val="00277647"/>
    <w:rsid w:val="0028237B"/>
    <w:rsid w:val="00285CBF"/>
    <w:rsid w:val="002A42F5"/>
    <w:rsid w:val="00331473"/>
    <w:rsid w:val="00347D68"/>
    <w:rsid w:val="0037776F"/>
    <w:rsid w:val="004046DC"/>
    <w:rsid w:val="00411393"/>
    <w:rsid w:val="00451762"/>
    <w:rsid w:val="0045268A"/>
    <w:rsid w:val="0048587D"/>
    <w:rsid w:val="00493F58"/>
    <w:rsid w:val="004B28C4"/>
    <w:rsid w:val="004B31F6"/>
    <w:rsid w:val="004B4A8E"/>
    <w:rsid w:val="004D361A"/>
    <w:rsid w:val="004D6F5C"/>
    <w:rsid w:val="004E71D2"/>
    <w:rsid w:val="005028A4"/>
    <w:rsid w:val="0052545E"/>
    <w:rsid w:val="00533470"/>
    <w:rsid w:val="0058075F"/>
    <w:rsid w:val="005927AC"/>
    <w:rsid w:val="00595A99"/>
    <w:rsid w:val="005D157D"/>
    <w:rsid w:val="005F3F2F"/>
    <w:rsid w:val="00613D28"/>
    <w:rsid w:val="00647217"/>
    <w:rsid w:val="00664D41"/>
    <w:rsid w:val="006725EB"/>
    <w:rsid w:val="006B1ECC"/>
    <w:rsid w:val="006D0F39"/>
    <w:rsid w:val="00707F27"/>
    <w:rsid w:val="007168DC"/>
    <w:rsid w:val="00724296"/>
    <w:rsid w:val="00727469"/>
    <w:rsid w:val="00732EBF"/>
    <w:rsid w:val="00795322"/>
    <w:rsid w:val="007C148D"/>
    <w:rsid w:val="007E07B8"/>
    <w:rsid w:val="007E1E17"/>
    <w:rsid w:val="007F1402"/>
    <w:rsid w:val="00826608"/>
    <w:rsid w:val="00835CB9"/>
    <w:rsid w:val="00844ED1"/>
    <w:rsid w:val="008541C2"/>
    <w:rsid w:val="008816E7"/>
    <w:rsid w:val="008C7CB2"/>
    <w:rsid w:val="008E3203"/>
    <w:rsid w:val="008F1F1E"/>
    <w:rsid w:val="0091662E"/>
    <w:rsid w:val="00944736"/>
    <w:rsid w:val="00961A06"/>
    <w:rsid w:val="009D316B"/>
    <w:rsid w:val="00A04503"/>
    <w:rsid w:val="00A26513"/>
    <w:rsid w:val="00A41652"/>
    <w:rsid w:val="00A6679F"/>
    <w:rsid w:val="00AB1484"/>
    <w:rsid w:val="00AC2490"/>
    <w:rsid w:val="00AD5009"/>
    <w:rsid w:val="00B14FF0"/>
    <w:rsid w:val="00B31D52"/>
    <w:rsid w:val="00B3246D"/>
    <w:rsid w:val="00B32F7D"/>
    <w:rsid w:val="00B5226C"/>
    <w:rsid w:val="00B564C2"/>
    <w:rsid w:val="00B6199C"/>
    <w:rsid w:val="00B83B35"/>
    <w:rsid w:val="00B92DE8"/>
    <w:rsid w:val="00BB49A5"/>
    <w:rsid w:val="00BC6FDB"/>
    <w:rsid w:val="00BC7CEE"/>
    <w:rsid w:val="00BE551B"/>
    <w:rsid w:val="00C26C3C"/>
    <w:rsid w:val="00C718F2"/>
    <w:rsid w:val="00C72843"/>
    <w:rsid w:val="00C83403"/>
    <w:rsid w:val="00CA4534"/>
    <w:rsid w:val="00CA607E"/>
    <w:rsid w:val="00CB7D3F"/>
    <w:rsid w:val="00CC125D"/>
    <w:rsid w:val="00CF17D8"/>
    <w:rsid w:val="00CF3592"/>
    <w:rsid w:val="00CF656B"/>
    <w:rsid w:val="00D20A94"/>
    <w:rsid w:val="00D25AD4"/>
    <w:rsid w:val="00D721EF"/>
    <w:rsid w:val="00D8014E"/>
    <w:rsid w:val="00DA41F5"/>
    <w:rsid w:val="00DB3DD8"/>
    <w:rsid w:val="00DC1FDA"/>
    <w:rsid w:val="00DD6895"/>
    <w:rsid w:val="00E170ED"/>
    <w:rsid w:val="00E2422D"/>
    <w:rsid w:val="00E30908"/>
    <w:rsid w:val="00E40A53"/>
    <w:rsid w:val="00E6200B"/>
    <w:rsid w:val="00E84B79"/>
    <w:rsid w:val="00EA1071"/>
    <w:rsid w:val="00EA26C4"/>
    <w:rsid w:val="00EE26F5"/>
    <w:rsid w:val="00EE5859"/>
    <w:rsid w:val="00F245C2"/>
    <w:rsid w:val="00F24D91"/>
    <w:rsid w:val="00F46E66"/>
    <w:rsid w:val="00F653B2"/>
    <w:rsid w:val="00F67C27"/>
    <w:rsid w:val="00F873A3"/>
    <w:rsid w:val="00FC6E89"/>
    <w:rsid w:val="00FD55C7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7BBA"/>
  <w15:chartTrackingRefBased/>
  <w15:docId w15:val="{BC0B3EE1-B409-4CC1-A1D9-EACF7AD0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4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2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2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2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2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2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2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2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2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2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2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2F5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361A2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361A2"/>
    <w:rPr>
      <w:rFonts w:ascii="Times New Roman" w:hAnsi="Times New Roman"/>
      <w:sz w:val="24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1361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61A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Enfasigrassetto">
    <w:name w:val="Strong"/>
    <w:basedOn w:val="Carpredefinitoparagrafo"/>
    <w:uiPriority w:val="22"/>
    <w:qFormat/>
    <w:rsid w:val="000240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31F32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8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talic">
    <w:name w:val="italic"/>
    <w:basedOn w:val="Carpredefinitoparagrafo"/>
    <w:rsid w:val="0028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doniteat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Corona</dc:creator>
  <cp:keywords/>
  <dc:description/>
  <cp:lastModifiedBy>vito tota</cp:lastModifiedBy>
  <cp:revision>2</cp:revision>
  <cp:lastPrinted>2024-07-01T09:40:00Z</cp:lastPrinted>
  <dcterms:created xsi:type="dcterms:W3CDTF">2025-01-21T09:13:00Z</dcterms:created>
  <dcterms:modified xsi:type="dcterms:W3CDTF">2025-01-21T09:13:00Z</dcterms:modified>
</cp:coreProperties>
</file>